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5" w:rsidRDefault="009E0021" w:rsidP="009E0021">
      <w:pPr>
        <w:jc w:val="center"/>
        <w:rPr>
          <w:rFonts w:ascii="Times New Roman" w:hAnsi="Times New Roman" w:cs="Times New Roman" w:hint="eastAsia"/>
          <w:b/>
          <w:sz w:val="40"/>
          <w:szCs w:val="40"/>
        </w:rPr>
      </w:pPr>
      <w:r w:rsidRPr="009E0021">
        <w:rPr>
          <w:rFonts w:ascii="Times New Roman" w:hAnsi="Times New Roman" w:cs="Times New Roman"/>
          <w:b/>
          <w:sz w:val="40"/>
          <w:szCs w:val="40"/>
        </w:rPr>
        <w:t>Yin-</w:t>
      </w:r>
      <w:proofErr w:type="spellStart"/>
      <w:r w:rsidRPr="009E0021">
        <w:rPr>
          <w:rFonts w:ascii="Times New Roman" w:hAnsi="Times New Roman" w:cs="Times New Roman"/>
          <w:b/>
          <w:sz w:val="40"/>
          <w:szCs w:val="40"/>
        </w:rPr>
        <w:t>Jeh</w:t>
      </w:r>
      <w:proofErr w:type="spellEnd"/>
      <w:r w:rsidRPr="009E0021">
        <w:rPr>
          <w:rFonts w:ascii="Times New Roman" w:hAnsi="Times New Roman" w:cs="Times New Roman"/>
          <w:b/>
          <w:sz w:val="40"/>
          <w:szCs w:val="40"/>
        </w:rPr>
        <w:t xml:space="preserve"> Tzeng</w:t>
      </w:r>
      <w:r>
        <w:rPr>
          <w:rFonts w:ascii="Times New Roman" w:hAnsi="Times New Roman" w:cs="Times New Roman" w:hint="eastAsia"/>
          <w:b/>
          <w:sz w:val="40"/>
          <w:szCs w:val="40"/>
        </w:rPr>
        <w:t xml:space="preserve"> </w:t>
      </w:r>
      <w:r>
        <w:rPr>
          <w:rFonts w:ascii="Times New Roman" w:hAnsi="Times New Roman" w:cs="Times New Roman" w:hint="eastAsia"/>
          <w:b/>
          <w:sz w:val="40"/>
          <w:szCs w:val="40"/>
        </w:rPr>
        <w:t>曾英傑</w:t>
      </w:r>
    </w:p>
    <w:p w:rsidR="00BC54D1" w:rsidRDefault="00BC54D1" w:rsidP="009E0021">
      <w:pPr>
        <w:rPr>
          <w:rFonts w:ascii="Times New Roman" w:hAnsi="Times New Roman" w:cs="Times New Roman" w:hint="eastAsia"/>
          <w:b/>
          <w:szCs w:val="24"/>
        </w:rPr>
      </w:pPr>
      <w:r w:rsidRPr="00BC54D1">
        <w:rPr>
          <w:rFonts w:ascii="Times New Roman" w:hAnsi="Times New Roman" w:cs="Times New Roman"/>
          <w:b/>
          <w:noProof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2pt;margin-top:8.25pt;width:447pt;height:0;z-index:251658240" o:connectortype="straight"/>
        </w:pict>
      </w:r>
    </w:p>
    <w:p w:rsidR="00BC54D1" w:rsidRDefault="00251F76" w:rsidP="009E0021">
      <w:pPr>
        <w:rPr>
          <w:rFonts w:ascii="Times New Roman" w:hAnsi="Times New Roman" w:cs="Times New Roman" w:hint="eastAsia"/>
          <w:b/>
          <w:szCs w:val="24"/>
        </w:rPr>
      </w:pPr>
      <w:r w:rsidRPr="00BC54D1">
        <w:rPr>
          <w:rFonts w:ascii="Times New Roman" w:hAnsi="Times New Roman" w:cs="Times New Roman"/>
          <w:b/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19.1pt;margin-top:7.05pt;width:107.6pt;height:25.2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BC54D1" w:rsidRDefault="00251F76">
                  <w:r w:rsidRPr="00251F76">
                    <w:drawing>
                      <wp:inline distT="0" distB="0" distL="0" distR="0">
                        <wp:extent cx="1174115" cy="1492673"/>
                        <wp:effectExtent l="19050" t="0" r="6985" b="0"/>
                        <wp:docPr id="14" name="圖片 1" descr="C:\Documents and Settings\Administrator\Local Settings\Temporary Internet Files\Content.Word\2015111215332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Documents and Settings\Administrator\Local Settings\Temporary Internet Files\Content.Word\2015111215332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l="652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4115" cy="14926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54D1" w:rsidRPr="00BC54D1">
        <w:rPr>
          <w:rFonts w:ascii="Times New Roman" w:hAnsi="Times New Roman" w:cs="Times New Roman"/>
          <w:b/>
          <w:noProof/>
          <w:szCs w:val="24"/>
        </w:rPr>
        <w:pict>
          <v:shape id="_x0000_s1029" type="#_x0000_t202" style="position:absolute;margin-left:-6.4pt;margin-top:2.25pt;width:199.65pt;height:131.4pt;z-index:251664384;mso-height-percent:200;mso-height-percent:200;mso-width-relative:margin;mso-height-relative:margin" stroked="f">
            <v:textbox style="mso-fit-shape-to-text:t">
              <w:txbxContent>
                <w:p w:rsidR="00BC54D1" w:rsidRPr="00BC54D1" w:rsidRDefault="00BC54D1" w:rsidP="00251F76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BC54D1">
                    <w:rPr>
                      <w:rFonts w:ascii="Times New Roman" w:hAnsi="Times New Roman" w:cs="Times New Roman"/>
                    </w:rPr>
                    <w:t>Department of Molecular Biology and Human Genetics</w:t>
                  </w:r>
                </w:p>
                <w:p w:rsidR="00BC54D1" w:rsidRPr="00BC54D1" w:rsidRDefault="00BC54D1" w:rsidP="00251F76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BC54D1">
                    <w:rPr>
                      <w:rFonts w:ascii="Times New Roman" w:hAnsi="Times New Roman" w:cs="Times New Roman"/>
                    </w:rPr>
                    <w:t>College of Life Science</w:t>
                  </w:r>
                </w:p>
                <w:p w:rsidR="00BC54D1" w:rsidRDefault="00BC54D1" w:rsidP="00251F76">
                  <w:pPr>
                    <w:spacing w:line="0" w:lineRule="atLeast"/>
                    <w:rPr>
                      <w:rFonts w:ascii="Times New Roman" w:hAnsi="Times New Roman" w:cs="Times New Roman" w:hint="eastAsia"/>
                    </w:rPr>
                  </w:pPr>
                  <w:r w:rsidRPr="00BC54D1">
                    <w:rPr>
                      <w:rFonts w:ascii="Times New Roman" w:hAnsi="Times New Roman" w:cs="Times New Roman"/>
                    </w:rPr>
                    <w:t>Tz</w:t>
                  </w:r>
                  <w:r w:rsidR="00251F76">
                    <w:rPr>
                      <w:rFonts w:ascii="Times New Roman" w:hAnsi="Times New Roman" w:cs="Times New Roman" w:hint="eastAsia"/>
                    </w:rPr>
                    <w:t>u</w:t>
                  </w:r>
                  <w:r w:rsidRPr="00BC54D1">
                    <w:rPr>
                      <w:rFonts w:ascii="Times New Roman" w:hAnsi="Times New Roman" w:cs="Times New Roman"/>
                    </w:rPr>
                    <w:t>-Chi University</w:t>
                  </w:r>
                </w:p>
                <w:p w:rsidR="00251F76" w:rsidRDefault="00251F76" w:rsidP="00251F76">
                  <w:pPr>
                    <w:spacing w:line="0" w:lineRule="atLeast"/>
                    <w:rPr>
                      <w:rFonts w:ascii="Times New Roman" w:hAnsi="Times New Roman" w:cs="Times New Roman" w:hint="eastAsia"/>
                    </w:rPr>
                  </w:pPr>
                </w:p>
                <w:p w:rsidR="00251F76" w:rsidRDefault="00251F76" w:rsidP="00251F76">
                  <w:pPr>
                    <w:spacing w:line="0" w:lineRule="atLeast"/>
                    <w:rPr>
                      <w:rFonts w:ascii="Times New Roman" w:hAnsi="Times New Roman" w:cs="Times New Roman" w:hint="eastAsia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 xml:space="preserve">No. 701 </w:t>
                  </w:r>
                  <w:proofErr w:type="spellStart"/>
                  <w:r>
                    <w:rPr>
                      <w:rFonts w:ascii="Times New Roman" w:hAnsi="Times New Roman" w:cs="Times New Roman" w:hint="eastAsia"/>
                    </w:rPr>
                    <w:t>Zhongyang</w:t>
                  </w:r>
                  <w:proofErr w:type="spellEnd"/>
                  <w:r>
                    <w:rPr>
                      <w:rFonts w:ascii="Times New Roman" w:hAnsi="Times New Roman" w:cs="Times New Roman" w:hint="eastAsia"/>
                    </w:rPr>
                    <w:t xml:space="preserve"> Rd., Sec. 3,</w:t>
                  </w:r>
                </w:p>
                <w:p w:rsidR="00251F76" w:rsidRDefault="00251F76" w:rsidP="00251F76">
                  <w:pPr>
                    <w:spacing w:line="0" w:lineRule="atLeast"/>
                    <w:rPr>
                      <w:rFonts w:ascii="Times New Roman" w:hAnsi="Times New Roman" w:cs="Times New Roman" w:hint="eastAsia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Hualien 97004, Taiwan</w:t>
                  </w:r>
                </w:p>
                <w:p w:rsidR="00251F76" w:rsidRDefault="00251F76" w:rsidP="00251F76">
                  <w:pPr>
                    <w:spacing w:line="0" w:lineRule="atLeast"/>
                    <w:rPr>
                      <w:rFonts w:ascii="Times New Roman" w:hAnsi="Times New Roman" w:cs="Times New Roman" w:hint="eastAsia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Tel: 886-3-8565301 ext 2671 or 2672</w:t>
                  </w:r>
                </w:p>
                <w:p w:rsidR="00251F76" w:rsidRPr="00BC54D1" w:rsidRDefault="00251F76" w:rsidP="00251F76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 w:hint="eastAsia"/>
                    </w:rPr>
                    <w:t>E-mail: tzeng@gms.tcu.edu.tw</w:t>
                  </w:r>
                </w:p>
              </w:txbxContent>
            </v:textbox>
          </v:shape>
        </w:pict>
      </w:r>
    </w:p>
    <w:p w:rsidR="00251F76" w:rsidRDefault="00251F76" w:rsidP="00BC54D1">
      <w:pPr>
        <w:ind w:leftChars="-59" w:left="-142"/>
        <w:rPr>
          <w:rFonts w:ascii="Times New Roman" w:hAnsi="Times New Roman" w:cs="Times New Roman" w:hint="eastAsia"/>
          <w:b/>
          <w:sz w:val="40"/>
          <w:szCs w:val="40"/>
        </w:rPr>
      </w:pPr>
    </w:p>
    <w:p w:rsidR="00251F76" w:rsidRDefault="00251F76" w:rsidP="00BC54D1">
      <w:pPr>
        <w:ind w:leftChars="-59" w:left="-142"/>
        <w:rPr>
          <w:rFonts w:ascii="Times New Roman" w:hAnsi="Times New Roman" w:cs="Times New Roman" w:hint="eastAsia"/>
          <w:b/>
          <w:sz w:val="40"/>
          <w:szCs w:val="40"/>
        </w:rPr>
      </w:pPr>
    </w:p>
    <w:p w:rsidR="00251F76" w:rsidRDefault="00251F76" w:rsidP="00BC54D1">
      <w:pPr>
        <w:ind w:leftChars="-59" w:left="-142"/>
        <w:rPr>
          <w:rFonts w:ascii="Times New Roman" w:hAnsi="Times New Roman" w:cs="Times New Roman" w:hint="eastAsia"/>
          <w:b/>
          <w:sz w:val="40"/>
          <w:szCs w:val="40"/>
        </w:rPr>
      </w:pPr>
    </w:p>
    <w:p w:rsidR="00251F76" w:rsidRDefault="00251F76" w:rsidP="00BC54D1">
      <w:pPr>
        <w:ind w:leftChars="-59" w:left="-142"/>
        <w:rPr>
          <w:rFonts w:ascii="Times New Roman" w:hAnsi="Times New Roman" w:cs="Times New Roman" w:hint="eastAsia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Cs w:val="24"/>
        </w:rPr>
        <w:pict>
          <v:shape id="_x0000_s1030" type="#_x0000_t32" style="position:absolute;left:0;text-align:left;margin-left:-6.4pt;margin-top:21pt;width:447pt;height:0;z-index:251665408" o:connectortype="straight"/>
        </w:pict>
      </w:r>
    </w:p>
    <w:p w:rsidR="009E0021" w:rsidRPr="00FD1B8F" w:rsidRDefault="00BC54D1" w:rsidP="00251F76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Cs w:val="24"/>
        </w:rPr>
      </w:pPr>
      <w:r w:rsidRPr="00FD1B8F">
        <w:rPr>
          <w:rFonts w:ascii="Times New Roman" w:hAnsi="Times New Roman" w:cs="Times New Roman"/>
          <w:noProof/>
          <w:szCs w:val="24"/>
        </w:rPr>
        <w:pict>
          <v:shape id="_x0000_s1027" type="#_x0000_t202" style="position:absolute;left:0;text-align:left;margin-left:445.4pt;margin-top:14.25pt;width:14.45pt;height:25.2pt;z-index:251660288;mso-height-percent:200;mso-height-percent:200;mso-width-relative:margin;mso-height-relative:margin" stroked="f">
            <v:textbox style="mso-next-textbox:#_x0000_s1027;mso-fit-shape-to-text:t">
              <w:txbxContent>
                <w:p w:rsidR="00BC54D1" w:rsidRDefault="00BC54D1" w:rsidP="00BC54D1">
                  <w:pPr>
                    <w:ind w:leftChars="472" w:left="1133"/>
                  </w:pPr>
                </w:p>
              </w:txbxContent>
            </v:textbox>
          </v:shape>
        </w:pict>
      </w:r>
      <w:r w:rsidR="00251F76" w:rsidRPr="00FD1B8F">
        <w:rPr>
          <w:rFonts w:ascii="Times New Roman" w:hAnsi="Times New Roman" w:cs="Times New Roman"/>
          <w:b/>
          <w:szCs w:val="24"/>
        </w:rPr>
        <w:t>Education</w:t>
      </w:r>
    </w:p>
    <w:p w:rsidR="009A5D93" w:rsidRPr="00FD1B8F" w:rsidRDefault="009A5D93" w:rsidP="00251F76">
      <w:pPr>
        <w:pStyle w:val="a5"/>
        <w:ind w:leftChars="0" w:left="218"/>
        <w:rPr>
          <w:rFonts w:ascii="Times New Roman" w:hAnsi="Times New Roman" w:cs="Times New Roman"/>
          <w:b/>
          <w:szCs w:val="24"/>
        </w:rPr>
      </w:pPr>
      <w:r w:rsidRPr="00FD1B8F">
        <w:rPr>
          <w:rFonts w:ascii="Times New Roman" w:hAnsi="Times New Roman" w:cs="Times New Roman"/>
          <w:b/>
          <w:szCs w:val="24"/>
        </w:rPr>
        <w:t xml:space="preserve">Dr. </w:t>
      </w:r>
      <w:proofErr w:type="spellStart"/>
      <w:proofErr w:type="gramStart"/>
      <w:r w:rsidRPr="00FD1B8F">
        <w:rPr>
          <w:rFonts w:ascii="Times New Roman" w:hAnsi="Times New Roman" w:cs="Times New Roman"/>
          <w:b/>
          <w:szCs w:val="24"/>
        </w:rPr>
        <w:t>rer</w:t>
      </w:r>
      <w:proofErr w:type="spellEnd"/>
      <w:proofErr w:type="gramEnd"/>
      <w:r w:rsidRPr="00FD1B8F">
        <w:rPr>
          <w:rFonts w:ascii="Times New Roman" w:hAnsi="Times New Roman" w:cs="Times New Roman"/>
          <w:b/>
          <w:szCs w:val="24"/>
        </w:rPr>
        <w:t>. nat. 1997</w:t>
      </w:r>
    </w:p>
    <w:p w:rsidR="00251F76" w:rsidRPr="00FD1B8F" w:rsidRDefault="00251F76" w:rsidP="00251F76">
      <w:pPr>
        <w:pStyle w:val="a5"/>
        <w:ind w:leftChars="0" w:left="218"/>
        <w:rPr>
          <w:rFonts w:ascii="Times New Roman" w:hAnsi="Times New Roman" w:cs="Times New Roman"/>
          <w:b/>
          <w:szCs w:val="24"/>
        </w:rPr>
      </w:pPr>
      <w:proofErr w:type="spellStart"/>
      <w:r w:rsidRPr="00FD1B8F">
        <w:rPr>
          <w:rFonts w:ascii="Times New Roman" w:hAnsi="Times New Roman" w:cs="Times New Roman"/>
          <w:b/>
          <w:szCs w:val="24"/>
        </w:rPr>
        <w:t>Institut</w:t>
      </w:r>
      <w:proofErr w:type="spellEnd"/>
      <w:r w:rsidRPr="00FD1B8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9A5D93" w:rsidRPr="00FD1B8F">
        <w:rPr>
          <w:rFonts w:ascii="Times New Roman" w:hAnsi="Times New Roman" w:cs="Times New Roman"/>
          <w:b/>
          <w:szCs w:val="24"/>
        </w:rPr>
        <w:t>für</w:t>
      </w:r>
      <w:proofErr w:type="spellEnd"/>
      <w:r w:rsidR="009A5D93" w:rsidRPr="00FD1B8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Pr="00FD1B8F">
        <w:rPr>
          <w:rFonts w:ascii="Times New Roman" w:hAnsi="Times New Roman" w:cs="Times New Roman"/>
          <w:b/>
          <w:szCs w:val="24"/>
        </w:rPr>
        <w:t>Mole</w:t>
      </w:r>
      <w:r w:rsidR="009A5D93" w:rsidRPr="00FD1B8F">
        <w:rPr>
          <w:rFonts w:ascii="Times New Roman" w:hAnsi="Times New Roman" w:cs="Times New Roman"/>
          <w:b/>
          <w:szCs w:val="24"/>
        </w:rPr>
        <w:t>kular</w:t>
      </w:r>
      <w:proofErr w:type="spellEnd"/>
      <w:r w:rsidR="009A5D93" w:rsidRPr="00FD1B8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9A5D93" w:rsidRPr="00FD1B8F">
        <w:rPr>
          <w:rFonts w:ascii="Times New Roman" w:hAnsi="Times New Roman" w:cs="Times New Roman"/>
          <w:b/>
          <w:szCs w:val="24"/>
        </w:rPr>
        <w:t>Biologie</w:t>
      </w:r>
      <w:proofErr w:type="spellEnd"/>
      <w:r w:rsidR="009A5D93" w:rsidRPr="00FD1B8F">
        <w:rPr>
          <w:rFonts w:ascii="Times New Roman" w:hAnsi="Times New Roman" w:cs="Times New Roman"/>
          <w:b/>
          <w:szCs w:val="24"/>
        </w:rPr>
        <w:t xml:space="preserve"> und </w:t>
      </w:r>
      <w:proofErr w:type="spellStart"/>
      <w:r w:rsidR="009A5D93" w:rsidRPr="00FD1B8F">
        <w:rPr>
          <w:rFonts w:ascii="Times New Roman" w:hAnsi="Times New Roman" w:cs="Times New Roman"/>
          <w:b/>
          <w:szCs w:val="24"/>
        </w:rPr>
        <w:t>Biochemie</w:t>
      </w:r>
      <w:proofErr w:type="spellEnd"/>
      <w:r w:rsidR="009A5D93" w:rsidRPr="00FD1B8F">
        <w:rPr>
          <w:rFonts w:ascii="Times New Roman" w:hAnsi="Times New Roman" w:cs="Times New Roman"/>
          <w:b/>
          <w:szCs w:val="24"/>
        </w:rPr>
        <w:t xml:space="preserve">, </w:t>
      </w:r>
      <w:proofErr w:type="spellStart"/>
      <w:r w:rsidR="009A5D93" w:rsidRPr="00FD1B8F">
        <w:rPr>
          <w:rFonts w:ascii="Times New Roman" w:hAnsi="Times New Roman" w:cs="Times New Roman"/>
          <w:b/>
          <w:szCs w:val="24"/>
        </w:rPr>
        <w:t>Freie</w:t>
      </w:r>
      <w:proofErr w:type="spellEnd"/>
      <w:r w:rsidR="009A5D93" w:rsidRPr="00FD1B8F">
        <w:rPr>
          <w:rFonts w:ascii="Times New Roman" w:hAnsi="Times New Roman" w:cs="Times New Roman"/>
          <w:b/>
          <w:szCs w:val="24"/>
        </w:rPr>
        <w:t xml:space="preserve"> </w:t>
      </w:r>
      <w:proofErr w:type="spellStart"/>
      <w:r w:rsidR="009A5D93" w:rsidRPr="00FD1B8F">
        <w:rPr>
          <w:rFonts w:ascii="Times New Roman" w:hAnsi="Times New Roman" w:cs="Times New Roman"/>
          <w:b/>
          <w:szCs w:val="24"/>
        </w:rPr>
        <w:t>Universität</w:t>
      </w:r>
      <w:proofErr w:type="spellEnd"/>
      <w:r w:rsidR="009A5D93" w:rsidRPr="00FD1B8F">
        <w:rPr>
          <w:rStyle w:val="a6"/>
          <w:rFonts w:ascii="Times New Roman" w:hAnsi="Times New Roman" w:cs="Times New Roman"/>
        </w:rPr>
        <w:t xml:space="preserve"> </w:t>
      </w:r>
      <w:r w:rsidR="009A5D93" w:rsidRPr="00FD1B8F">
        <w:rPr>
          <w:rFonts w:ascii="Times New Roman" w:hAnsi="Times New Roman" w:cs="Times New Roman"/>
          <w:b/>
          <w:szCs w:val="24"/>
        </w:rPr>
        <w:t xml:space="preserve">Berlin </w:t>
      </w:r>
    </w:p>
    <w:p w:rsidR="009A5D93" w:rsidRPr="00FD1B8F" w:rsidRDefault="009A5D93" w:rsidP="00251F76">
      <w:pPr>
        <w:pStyle w:val="a5"/>
        <w:ind w:leftChars="0" w:left="218"/>
        <w:rPr>
          <w:rFonts w:ascii="Times New Roman" w:hAnsi="Times New Roman" w:cs="Times New Roman"/>
          <w:b/>
          <w:szCs w:val="24"/>
        </w:rPr>
      </w:pPr>
    </w:p>
    <w:p w:rsidR="00970149" w:rsidRPr="00FD1B8F" w:rsidRDefault="00251F76" w:rsidP="00251F76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b/>
          <w:szCs w:val="24"/>
        </w:rPr>
      </w:pPr>
      <w:r w:rsidRPr="00FD1B8F">
        <w:rPr>
          <w:rFonts w:ascii="Times New Roman" w:hAnsi="Times New Roman" w:cs="Times New Roman"/>
          <w:b/>
          <w:szCs w:val="24"/>
        </w:rPr>
        <w:t>Present Position</w:t>
      </w:r>
    </w:p>
    <w:p w:rsidR="00251F76" w:rsidRPr="00614485" w:rsidRDefault="00970149" w:rsidP="00970149">
      <w:pPr>
        <w:pStyle w:val="a5"/>
        <w:ind w:leftChars="0" w:left="218"/>
        <w:rPr>
          <w:rFonts w:ascii="Times New Roman" w:hAnsi="Times New Roman" w:cs="Times New Roman"/>
          <w:b/>
          <w:szCs w:val="24"/>
        </w:rPr>
      </w:pPr>
      <w:r w:rsidRPr="00FD1B8F">
        <w:rPr>
          <w:rFonts w:ascii="Times New Roman" w:hAnsi="Times New Roman" w:cs="Times New Roman"/>
          <w:b/>
          <w:szCs w:val="24"/>
        </w:rPr>
        <w:t>1998 -Assistant Professor</w:t>
      </w:r>
    </w:p>
    <w:p w:rsidR="00970149" w:rsidRPr="00614485" w:rsidRDefault="00970149" w:rsidP="00970149">
      <w:pPr>
        <w:pStyle w:val="a5"/>
        <w:ind w:leftChars="0" w:left="218"/>
        <w:rPr>
          <w:rFonts w:ascii="Times New Roman" w:hAnsi="Times New Roman" w:cs="Times New Roman"/>
          <w:b/>
          <w:szCs w:val="24"/>
        </w:rPr>
      </w:pPr>
    </w:p>
    <w:p w:rsidR="00970149" w:rsidRPr="00614485" w:rsidRDefault="00970149" w:rsidP="00251F76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 w:hint="eastAsia"/>
          <w:b/>
          <w:szCs w:val="24"/>
        </w:rPr>
      </w:pPr>
      <w:r w:rsidRPr="00614485">
        <w:rPr>
          <w:rFonts w:ascii="Times New Roman" w:hAnsi="Times New Roman" w:cs="Times New Roman"/>
          <w:b/>
          <w:szCs w:val="24"/>
        </w:rPr>
        <w:t>Publications</w:t>
      </w:r>
    </w:p>
    <w:p w:rsidR="00C66014" w:rsidRPr="00614485" w:rsidRDefault="00C66014" w:rsidP="00C66014">
      <w:pPr>
        <w:pStyle w:val="a7"/>
        <w:tabs>
          <w:tab w:val="left" w:pos="8252"/>
        </w:tabs>
        <w:ind w:left="240" w:right="238" w:hanging="240"/>
        <w:rPr>
          <w:szCs w:val="24"/>
        </w:rPr>
      </w:pPr>
      <w:r w:rsidRPr="00614485">
        <w:rPr>
          <w:szCs w:val="24"/>
        </w:rPr>
        <w:t>1.</w:t>
      </w:r>
      <w:r w:rsidRPr="00614485">
        <w:rPr>
          <w:b/>
          <w:szCs w:val="24"/>
        </w:rPr>
        <w:t xml:space="preserve"> </w:t>
      </w:r>
      <w:r w:rsidR="00FD1B8F" w:rsidRPr="00614485">
        <w:rPr>
          <w:b/>
          <w:szCs w:val="24"/>
          <w:u w:val="single"/>
        </w:rPr>
        <w:t>Tzeng, Y</w:t>
      </w:r>
      <w:r w:rsidRPr="00614485">
        <w:rPr>
          <w:b/>
          <w:szCs w:val="24"/>
          <w:u w:val="single"/>
        </w:rPr>
        <w:t>J</w:t>
      </w:r>
      <w:r w:rsidRPr="00614485">
        <w:rPr>
          <w:szCs w:val="24"/>
          <w:u w:val="single"/>
        </w:rPr>
        <w:t>.</w:t>
      </w:r>
      <w:r w:rsidRPr="00614485">
        <w:rPr>
          <w:szCs w:val="24"/>
        </w:rPr>
        <w:t xml:space="preserve">, </w:t>
      </w:r>
      <w:proofErr w:type="spellStart"/>
      <w:r w:rsidRPr="00614485">
        <w:rPr>
          <w:szCs w:val="24"/>
        </w:rPr>
        <w:t>Guhl</w:t>
      </w:r>
      <w:proofErr w:type="spellEnd"/>
      <w:r w:rsidRPr="00614485">
        <w:rPr>
          <w:szCs w:val="24"/>
        </w:rPr>
        <w:t xml:space="preserve">, E., </w:t>
      </w:r>
      <w:proofErr w:type="spellStart"/>
      <w:r w:rsidRPr="00614485">
        <w:rPr>
          <w:szCs w:val="24"/>
        </w:rPr>
        <w:t>Graessmann</w:t>
      </w:r>
      <w:proofErr w:type="spellEnd"/>
      <w:r w:rsidRPr="00614485">
        <w:rPr>
          <w:szCs w:val="24"/>
        </w:rPr>
        <w:t>, M. &amp; *</w:t>
      </w:r>
      <w:proofErr w:type="spellStart"/>
      <w:r w:rsidRPr="00614485">
        <w:rPr>
          <w:szCs w:val="24"/>
        </w:rPr>
        <w:t>Graessmann</w:t>
      </w:r>
      <w:proofErr w:type="spellEnd"/>
      <w:r w:rsidRPr="00614485">
        <w:rPr>
          <w:szCs w:val="24"/>
        </w:rPr>
        <w:t xml:space="preserve">, A. (1993) “Breast Cancer Formation in Transgenic Animals Induced by the Whey Acidic Protein SV40 T- antigen (WAP-SV-T) hybrid gene” </w:t>
      </w:r>
      <w:proofErr w:type="spellStart"/>
      <w:r w:rsidRPr="00614485">
        <w:rPr>
          <w:rFonts w:eastAsia="新細明體"/>
          <w:color w:val="auto"/>
          <w:kern w:val="2"/>
          <w:szCs w:val="24"/>
          <w:u w:val="single"/>
        </w:rPr>
        <w:t>Oncogene</w:t>
      </w:r>
      <w:proofErr w:type="spellEnd"/>
      <w:r w:rsidRPr="00614485">
        <w:rPr>
          <w:szCs w:val="24"/>
        </w:rPr>
        <w:t xml:space="preserve"> 8, 1965-1971. (SCI)</w:t>
      </w:r>
    </w:p>
    <w:p w:rsidR="00C66014" w:rsidRPr="00614485" w:rsidRDefault="00C66014" w:rsidP="00C66014">
      <w:pPr>
        <w:pStyle w:val="a7"/>
        <w:tabs>
          <w:tab w:val="left" w:pos="8252"/>
        </w:tabs>
        <w:ind w:right="238"/>
        <w:rPr>
          <w:szCs w:val="24"/>
        </w:rPr>
      </w:pPr>
    </w:p>
    <w:p w:rsidR="00C66014" w:rsidRPr="00614485" w:rsidRDefault="00C66014" w:rsidP="00C66014">
      <w:pPr>
        <w:pStyle w:val="a7"/>
        <w:tabs>
          <w:tab w:val="left" w:pos="8252"/>
        </w:tabs>
        <w:ind w:left="240" w:right="238" w:hanging="240"/>
        <w:rPr>
          <w:szCs w:val="24"/>
        </w:rPr>
      </w:pPr>
      <w:r w:rsidRPr="00614485">
        <w:rPr>
          <w:szCs w:val="24"/>
        </w:rPr>
        <w:t xml:space="preserve">2. </w:t>
      </w:r>
      <w:proofErr w:type="spellStart"/>
      <w:r w:rsidRPr="00614485">
        <w:rPr>
          <w:szCs w:val="24"/>
        </w:rPr>
        <w:t>Santarelli</w:t>
      </w:r>
      <w:proofErr w:type="spellEnd"/>
      <w:r w:rsidRPr="00614485">
        <w:rPr>
          <w:szCs w:val="24"/>
        </w:rPr>
        <w:t xml:space="preserve">, R., </w:t>
      </w:r>
      <w:r w:rsidRPr="00614485">
        <w:rPr>
          <w:b/>
          <w:szCs w:val="24"/>
        </w:rPr>
        <w:t>Tze</w:t>
      </w:r>
      <w:r w:rsidR="00FD1B8F" w:rsidRPr="00614485">
        <w:rPr>
          <w:b/>
          <w:szCs w:val="24"/>
        </w:rPr>
        <w:t xml:space="preserve">ng, </w:t>
      </w:r>
      <w:proofErr w:type="gramStart"/>
      <w:r w:rsidR="00FD1B8F" w:rsidRPr="00614485">
        <w:rPr>
          <w:b/>
          <w:szCs w:val="24"/>
        </w:rPr>
        <w:t>Y</w:t>
      </w:r>
      <w:r w:rsidRPr="00614485">
        <w:rPr>
          <w:b/>
          <w:szCs w:val="24"/>
        </w:rPr>
        <w:t>J</w:t>
      </w:r>
      <w:r w:rsidRPr="00614485">
        <w:rPr>
          <w:szCs w:val="24"/>
        </w:rPr>
        <w:t>.,</w:t>
      </w:r>
      <w:proofErr w:type="gramEnd"/>
      <w:r w:rsidRPr="00614485">
        <w:rPr>
          <w:szCs w:val="24"/>
        </w:rPr>
        <w:t xml:space="preserve"> </w:t>
      </w:r>
      <w:proofErr w:type="spellStart"/>
      <w:r w:rsidRPr="00614485">
        <w:rPr>
          <w:szCs w:val="24"/>
        </w:rPr>
        <w:t>Zimermann</w:t>
      </w:r>
      <w:proofErr w:type="spellEnd"/>
      <w:r w:rsidRPr="00614485">
        <w:rPr>
          <w:szCs w:val="24"/>
        </w:rPr>
        <w:t xml:space="preserve">, C., </w:t>
      </w:r>
      <w:proofErr w:type="spellStart"/>
      <w:r w:rsidRPr="00614485">
        <w:rPr>
          <w:szCs w:val="24"/>
        </w:rPr>
        <w:t>Guhl</w:t>
      </w:r>
      <w:proofErr w:type="spellEnd"/>
      <w:r w:rsidRPr="00614485">
        <w:rPr>
          <w:szCs w:val="24"/>
        </w:rPr>
        <w:t>, E. &amp; *</w:t>
      </w:r>
      <w:proofErr w:type="spellStart"/>
      <w:r w:rsidRPr="00614485">
        <w:rPr>
          <w:szCs w:val="24"/>
        </w:rPr>
        <w:t>Graessmann</w:t>
      </w:r>
      <w:proofErr w:type="spellEnd"/>
      <w:r w:rsidRPr="00614485">
        <w:rPr>
          <w:szCs w:val="24"/>
        </w:rPr>
        <w:t xml:space="preserve">, A. (1996) “SV40 T-antigen Induces Breast Cancer Formation with a High Efficiency in Lactating and Virgin WAP-SV-T Transgenic Animals but with a Low efficiency in </w:t>
      </w:r>
      <w:proofErr w:type="spellStart"/>
      <w:r w:rsidRPr="00614485">
        <w:rPr>
          <w:szCs w:val="24"/>
        </w:rPr>
        <w:t>Ovariectomized</w:t>
      </w:r>
      <w:proofErr w:type="spellEnd"/>
      <w:r w:rsidRPr="00614485">
        <w:rPr>
          <w:szCs w:val="24"/>
        </w:rPr>
        <w:t xml:space="preserve"> Animals” </w:t>
      </w:r>
      <w:proofErr w:type="spellStart"/>
      <w:r w:rsidRPr="00614485">
        <w:rPr>
          <w:rFonts w:eastAsia="新細明體"/>
          <w:color w:val="auto"/>
          <w:kern w:val="2"/>
          <w:szCs w:val="24"/>
          <w:u w:val="single"/>
        </w:rPr>
        <w:t>Oncogene</w:t>
      </w:r>
      <w:proofErr w:type="spellEnd"/>
      <w:r w:rsidRPr="00614485">
        <w:rPr>
          <w:szCs w:val="24"/>
        </w:rPr>
        <w:t xml:space="preserve"> 12, 495-505. (SCI)</w:t>
      </w:r>
    </w:p>
    <w:p w:rsidR="00C66014" w:rsidRPr="00614485" w:rsidRDefault="00C66014" w:rsidP="00C66014">
      <w:pPr>
        <w:pStyle w:val="a7"/>
        <w:tabs>
          <w:tab w:val="left" w:pos="8252"/>
        </w:tabs>
        <w:ind w:right="238"/>
        <w:rPr>
          <w:szCs w:val="24"/>
        </w:rPr>
      </w:pPr>
    </w:p>
    <w:p w:rsidR="00C66014" w:rsidRPr="00614485" w:rsidRDefault="00C66014" w:rsidP="00C66014">
      <w:pPr>
        <w:ind w:leftChars="1" w:left="283" w:hangingChars="117" w:hanging="281"/>
        <w:rPr>
          <w:rFonts w:ascii="Times New Roman" w:eastAsia="新細明體" w:hAnsi="Times New Roman" w:cs="Times New Roman"/>
          <w:szCs w:val="24"/>
        </w:rPr>
      </w:pPr>
      <w:r w:rsidRPr="00614485">
        <w:rPr>
          <w:rFonts w:ascii="Times New Roman" w:eastAsia="新細明體" w:hAnsi="Times New Roman" w:cs="Times New Roman"/>
          <w:szCs w:val="24"/>
        </w:rPr>
        <w:t>3</w:t>
      </w:r>
      <w:r w:rsidRPr="00614485">
        <w:rPr>
          <w:rFonts w:ascii="Times New Roman" w:eastAsia="新細明體" w:hAnsi="Times New Roman" w:cs="Times New Roman"/>
          <w:b/>
          <w:szCs w:val="24"/>
        </w:rPr>
        <w:t xml:space="preserve">. </w:t>
      </w:r>
      <w:r w:rsidR="00FD1B8F" w:rsidRPr="00614485">
        <w:rPr>
          <w:rFonts w:ascii="Times New Roman" w:eastAsia="新細明體" w:hAnsi="Times New Roman" w:cs="Times New Roman"/>
          <w:b/>
          <w:szCs w:val="24"/>
          <w:u w:val="single"/>
        </w:rPr>
        <w:t xml:space="preserve">Tzeng, </w:t>
      </w:r>
      <w:proofErr w:type="gramStart"/>
      <w:r w:rsidR="00FD1B8F" w:rsidRPr="00614485">
        <w:rPr>
          <w:rFonts w:ascii="Times New Roman" w:eastAsia="新細明體" w:hAnsi="Times New Roman" w:cs="Times New Roman"/>
          <w:b/>
          <w:szCs w:val="24"/>
          <w:u w:val="single"/>
        </w:rPr>
        <w:t>Y</w:t>
      </w:r>
      <w:r w:rsidRPr="00614485">
        <w:rPr>
          <w:rFonts w:ascii="Times New Roman" w:eastAsia="新細明體" w:hAnsi="Times New Roman" w:cs="Times New Roman"/>
          <w:b/>
          <w:szCs w:val="24"/>
          <w:u w:val="single"/>
        </w:rPr>
        <w:t>J.</w:t>
      </w:r>
      <w:r w:rsidRPr="00614485">
        <w:rPr>
          <w:rFonts w:ascii="Times New Roman" w:eastAsia="新細明體" w:hAnsi="Times New Roman" w:cs="Times New Roman"/>
          <w:szCs w:val="24"/>
        </w:rPr>
        <w:t>,</w:t>
      </w:r>
      <w:proofErr w:type="gramEnd"/>
      <w:r w:rsidRPr="00614485">
        <w:rPr>
          <w:rFonts w:ascii="Times New Roman" w:eastAsia="新細明體" w:hAnsi="Times New Roman" w:cs="Times New Roman"/>
          <w:b/>
          <w:szCs w:val="24"/>
        </w:rPr>
        <w:t xml:space="preserve"> 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Gottlob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 xml:space="preserve">, K., 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Santarelli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>, R. &amp; *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Graessmann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 xml:space="preserve">, A. (1996) “The SV40 T-antigen Induces Premature Apoptotic Mammary Gland Involution during Late 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Preganacy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 xml:space="preserve"> in Transgenic Mice” </w:t>
      </w:r>
      <w:r w:rsidRPr="00614485">
        <w:rPr>
          <w:rFonts w:ascii="Times New Roman" w:eastAsia="新細明體" w:hAnsi="Times New Roman" w:cs="Times New Roman"/>
          <w:szCs w:val="24"/>
          <w:u w:val="single"/>
        </w:rPr>
        <w:t>FEBES Letters</w:t>
      </w:r>
      <w:r w:rsidRPr="00614485">
        <w:rPr>
          <w:rFonts w:ascii="Times New Roman" w:eastAsia="新細明體" w:hAnsi="Times New Roman" w:cs="Times New Roman"/>
          <w:szCs w:val="24"/>
        </w:rPr>
        <w:t xml:space="preserve"> 380, 215-218. (SCI)</w:t>
      </w:r>
    </w:p>
    <w:p w:rsidR="00C66014" w:rsidRPr="00614485" w:rsidRDefault="00C66014" w:rsidP="00C66014">
      <w:pPr>
        <w:rPr>
          <w:rFonts w:ascii="Times New Roman" w:eastAsia="標楷體" w:hAnsi="Times New Roman" w:cs="Times New Roman"/>
          <w:bCs/>
          <w:szCs w:val="24"/>
          <w:u w:val="single"/>
        </w:rPr>
      </w:pPr>
    </w:p>
    <w:p w:rsidR="00C66014" w:rsidRPr="00614485" w:rsidRDefault="00C66014" w:rsidP="00C66014">
      <w:pPr>
        <w:ind w:left="283" w:hangingChars="118" w:hanging="283"/>
        <w:rPr>
          <w:rFonts w:ascii="Times New Roman" w:eastAsia="標楷體" w:hAnsi="Times New Roman" w:cs="Times New Roman"/>
          <w:szCs w:val="24"/>
        </w:rPr>
      </w:pPr>
      <w:r w:rsidRPr="00614485">
        <w:rPr>
          <w:rFonts w:ascii="Times New Roman" w:eastAsia="標楷體" w:hAnsi="Times New Roman" w:cs="Times New Roman"/>
          <w:bCs/>
          <w:szCs w:val="24"/>
        </w:rPr>
        <w:t>4.</w:t>
      </w:r>
      <w:r w:rsidRPr="00614485">
        <w:rPr>
          <w:rFonts w:ascii="Times New Roman" w:eastAsia="標楷體" w:hAnsi="Times New Roman" w:cs="Times New Roman"/>
          <w:b/>
          <w:szCs w:val="24"/>
        </w:rPr>
        <w:t xml:space="preserve"> </w:t>
      </w:r>
      <w:r w:rsidR="00FD1B8F" w:rsidRPr="00614485">
        <w:rPr>
          <w:rFonts w:ascii="Times New Roman" w:eastAsia="標楷體" w:hAnsi="Times New Roman" w:cs="Times New Roman"/>
          <w:b/>
          <w:szCs w:val="24"/>
          <w:u w:val="single"/>
        </w:rPr>
        <w:t>Tzeng, Y</w:t>
      </w:r>
      <w:r w:rsidRPr="00614485">
        <w:rPr>
          <w:rFonts w:ascii="Times New Roman" w:eastAsia="標楷體" w:hAnsi="Times New Roman" w:cs="Times New Roman"/>
          <w:b/>
          <w:szCs w:val="24"/>
          <w:u w:val="single"/>
        </w:rPr>
        <w:t>J.</w:t>
      </w:r>
      <w:r w:rsidRPr="00614485">
        <w:rPr>
          <w:rFonts w:ascii="Times New Roman" w:eastAsia="標楷體" w:hAnsi="Times New Roman" w:cs="Times New Roman"/>
          <w:szCs w:val="24"/>
        </w:rPr>
        <w:t xml:space="preserve">, Zimmermann, C., </w:t>
      </w:r>
      <w:proofErr w:type="spellStart"/>
      <w:r w:rsidRPr="00614485">
        <w:rPr>
          <w:rFonts w:ascii="Times New Roman" w:eastAsia="標楷體" w:hAnsi="Times New Roman" w:cs="Times New Roman"/>
          <w:szCs w:val="24"/>
        </w:rPr>
        <w:t>Gottlob</w:t>
      </w:r>
      <w:proofErr w:type="spellEnd"/>
      <w:r w:rsidRPr="00614485">
        <w:rPr>
          <w:rFonts w:ascii="Times New Roman" w:eastAsia="標楷體" w:hAnsi="Times New Roman" w:cs="Times New Roman"/>
          <w:szCs w:val="24"/>
        </w:rPr>
        <w:t xml:space="preserve">, K., </w:t>
      </w:r>
      <w:proofErr w:type="spellStart"/>
      <w:r w:rsidRPr="00614485">
        <w:rPr>
          <w:rFonts w:ascii="Times New Roman" w:eastAsia="標楷體" w:hAnsi="Times New Roman" w:cs="Times New Roman"/>
          <w:szCs w:val="24"/>
        </w:rPr>
        <w:t>Guhl</w:t>
      </w:r>
      <w:proofErr w:type="spellEnd"/>
      <w:r w:rsidRPr="00614485">
        <w:rPr>
          <w:rFonts w:ascii="Times New Roman" w:eastAsia="標楷體" w:hAnsi="Times New Roman" w:cs="Times New Roman"/>
          <w:szCs w:val="24"/>
        </w:rPr>
        <w:t xml:space="preserve">, E, </w:t>
      </w:r>
      <w:proofErr w:type="spellStart"/>
      <w:r w:rsidRPr="00614485">
        <w:rPr>
          <w:rFonts w:ascii="Times New Roman" w:eastAsia="標楷體" w:hAnsi="Times New Roman" w:cs="Times New Roman"/>
          <w:szCs w:val="24"/>
        </w:rPr>
        <w:t>Avantaggiati</w:t>
      </w:r>
      <w:proofErr w:type="spellEnd"/>
      <w:r w:rsidRPr="00614485">
        <w:rPr>
          <w:rFonts w:ascii="Times New Roman" w:eastAsia="標楷體" w:hAnsi="Times New Roman" w:cs="Times New Roman"/>
          <w:szCs w:val="24"/>
        </w:rPr>
        <w:t xml:space="preserve">, M. L.&amp; </w:t>
      </w:r>
      <w:proofErr w:type="spellStart"/>
      <w:r w:rsidRPr="00614485">
        <w:rPr>
          <w:rFonts w:ascii="Times New Roman" w:eastAsia="標楷體" w:hAnsi="Times New Roman" w:cs="Times New Roman"/>
          <w:szCs w:val="24"/>
        </w:rPr>
        <w:t>Graessmann</w:t>
      </w:r>
      <w:proofErr w:type="spellEnd"/>
      <w:r w:rsidRPr="00614485">
        <w:rPr>
          <w:rFonts w:ascii="Times New Roman" w:eastAsia="標楷體" w:hAnsi="Times New Roman" w:cs="Times New Roman"/>
          <w:szCs w:val="24"/>
        </w:rPr>
        <w:t xml:space="preserve">, A. (1998) “SV40 T/t-antigen Induces Premature Mammary Gland Involution by Apoptosis and Select for p53 </w:t>
      </w:r>
      <w:proofErr w:type="spellStart"/>
      <w:r w:rsidRPr="00614485">
        <w:rPr>
          <w:rFonts w:ascii="Times New Roman" w:eastAsia="標楷體" w:hAnsi="Times New Roman" w:cs="Times New Roman"/>
          <w:szCs w:val="24"/>
        </w:rPr>
        <w:t>Missense</w:t>
      </w:r>
      <w:proofErr w:type="spellEnd"/>
      <w:r w:rsidRPr="00614485">
        <w:rPr>
          <w:rFonts w:ascii="Times New Roman" w:eastAsia="標楷體" w:hAnsi="Times New Roman" w:cs="Times New Roman"/>
          <w:szCs w:val="24"/>
        </w:rPr>
        <w:t xml:space="preserve"> Mutation” </w:t>
      </w:r>
      <w:proofErr w:type="spellStart"/>
      <w:r w:rsidRPr="00614485">
        <w:rPr>
          <w:rFonts w:ascii="Times New Roman" w:eastAsia="新細明體" w:hAnsi="Times New Roman" w:cs="Times New Roman"/>
          <w:szCs w:val="24"/>
          <w:u w:val="single"/>
        </w:rPr>
        <w:t>Oncogene</w:t>
      </w:r>
      <w:proofErr w:type="spellEnd"/>
      <w:r w:rsidRPr="00614485">
        <w:rPr>
          <w:rFonts w:ascii="Times New Roman" w:eastAsia="標楷體" w:hAnsi="Times New Roman" w:cs="Times New Roman"/>
          <w:szCs w:val="24"/>
        </w:rPr>
        <w:t xml:space="preserve"> 16,2103-2114 (SCI)</w:t>
      </w:r>
    </w:p>
    <w:p w:rsidR="00C66014" w:rsidRPr="00614485" w:rsidRDefault="00C66014" w:rsidP="00C66014">
      <w:pPr>
        <w:ind w:left="240" w:right="238" w:hanging="240"/>
        <w:jc w:val="both"/>
        <w:rPr>
          <w:rFonts w:ascii="Times New Roman" w:eastAsia="新細明體" w:hAnsi="Times New Roman" w:cs="Times New Roman"/>
          <w:szCs w:val="24"/>
        </w:rPr>
      </w:pPr>
    </w:p>
    <w:p w:rsidR="00C66014" w:rsidRPr="00614485" w:rsidRDefault="00C66014" w:rsidP="00C66014">
      <w:pPr>
        <w:autoSpaceDE w:val="0"/>
        <w:autoSpaceDN w:val="0"/>
        <w:adjustRightInd w:val="0"/>
        <w:ind w:left="283" w:hangingChars="118" w:hanging="283"/>
        <w:rPr>
          <w:rFonts w:ascii="Times New Roman" w:eastAsia="新細明體" w:hAnsi="Times New Roman" w:cs="Times New Roman"/>
          <w:szCs w:val="24"/>
        </w:rPr>
      </w:pPr>
      <w:r w:rsidRPr="00614485">
        <w:rPr>
          <w:rFonts w:ascii="Times New Roman" w:eastAsia="新細明體" w:hAnsi="Times New Roman" w:cs="Times New Roman"/>
          <w:szCs w:val="24"/>
        </w:rPr>
        <w:t xml:space="preserve">5. Goetz, F., </w:t>
      </w:r>
      <w:r w:rsidR="00FD1B8F" w:rsidRPr="00614485">
        <w:rPr>
          <w:rFonts w:ascii="Times New Roman" w:eastAsia="新細明體" w:hAnsi="Times New Roman" w:cs="Times New Roman"/>
          <w:b/>
          <w:szCs w:val="24"/>
          <w:u w:val="single"/>
        </w:rPr>
        <w:t>Tzeng, Y</w:t>
      </w:r>
      <w:r w:rsidRPr="00614485">
        <w:rPr>
          <w:rFonts w:ascii="Times New Roman" w:eastAsia="新細明體" w:hAnsi="Times New Roman" w:cs="Times New Roman"/>
          <w:b/>
          <w:szCs w:val="24"/>
          <w:u w:val="single"/>
        </w:rPr>
        <w:t>J</w:t>
      </w:r>
      <w:r w:rsidRPr="00614485">
        <w:rPr>
          <w:rFonts w:ascii="Times New Roman" w:eastAsia="新細明體" w:hAnsi="Times New Roman" w:cs="Times New Roman"/>
          <w:szCs w:val="24"/>
          <w:u w:val="single"/>
        </w:rPr>
        <w:t>.</w:t>
      </w:r>
      <w:r w:rsidRPr="00614485">
        <w:rPr>
          <w:rFonts w:ascii="Times New Roman" w:eastAsia="新細明體" w:hAnsi="Times New Roman" w:cs="Times New Roman"/>
          <w:szCs w:val="24"/>
        </w:rPr>
        <w:t xml:space="preserve">, 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Guhl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 xml:space="preserve">, E., 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Merker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 xml:space="preserve">, J., 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Graessmann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>, M. and *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Graessmann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>, A. (2001)</w:t>
      </w:r>
      <w:r w:rsidRPr="00614485">
        <w:rPr>
          <w:rFonts w:ascii="Times New Roman" w:hAnsi="Times New Roman" w:cs="Times New Roman"/>
          <w:szCs w:val="24"/>
        </w:rPr>
        <w:t xml:space="preserve"> “</w:t>
      </w:r>
      <w:r w:rsidRPr="00614485">
        <w:rPr>
          <w:rFonts w:ascii="Times New Roman" w:eastAsia="標楷體" w:hAnsi="Times New Roman" w:cs="Times New Roman"/>
          <w:szCs w:val="24"/>
        </w:rPr>
        <w:t xml:space="preserve">The SV40 small t-antigen prevents mammary gland differentiation and induces breast cancer formation in transgenic mice; truncated large T-antigen molecules harboring the intact p53 and </w:t>
      </w:r>
      <w:proofErr w:type="spellStart"/>
      <w:r w:rsidRPr="00614485">
        <w:rPr>
          <w:rFonts w:ascii="Times New Roman" w:eastAsia="標楷體" w:hAnsi="Times New Roman" w:cs="Times New Roman"/>
          <w:szCs w:val="24"/>
        </w:rPr>
        <w:t>pRb</w:t>
      </w:r>
      <w:proofErr w:type="spellEnd"/>
      <w:r w:rsidRPr="00614485">
        <w:rPr>
          <w:rFonts w:ascii="Times New Roman" w:eastAsia="標楷體" w:hAnsi="Times New Roman" w:cs="Times New Roman"/>
          <w:szCs w:val="24"/>
        </w:rPr>
        <w:t xml:space="preserve"> binding region do not have this effec</w:t>
      </w:r>
      <w:r w:rsidRPr="00614485">
        <w:rPr>
          <w:rFonts w:ascii="Times New Roman" w:eastAsia="新細明體" w:hAnsi="Times New Roman" w:cs="Times New Roman"/>
          <w:szCs w:val="24"/>
        </w:rPr>
        <w:t>t</w:t>
      </w:r>
      <w:r w:rsidRPr="00614485">
        <w:rPr>
          <w:rFonts w:ascii="Times New Roman" w:hAnsi="Times New Roman" w:cs="Times New Roman"/>
          <w:szCs w:val="24"/>
        </w:rPr>
        <w:t>”</w:t>
      </w:r>
      <w:r w:rsidRPr="00614485">
        <w:rPr>
          <w:rFonts w:ascii="Times New Roman" w:eastAsia="新細明體" w:hAnsi="Times New Roman" w:cs="Times New Roman"/>
          <w:szCs w:val="24"/>
        </w:rPr>
        <w:t xml:space="preserve"> </w:t>
      </w:r>
      <w:proofErr w:type="spellStart"/>
      <w:r w:rsidRPr="00614485">
        <w:rPr>
          <w:rFonts w:ascii="Times New Roman" w:eastAsia="新細明體" w:hAnsi="Times New Roman" w:cs="Times New Roman"/>
          <w:szCs w:val="24"/>
          <w:u w:val="single"/>
        </w:rPr>
        <w:t>Oncogene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 xml:space="preserve"> 20, 2325-32 (SCI)</w:t>
      </w:r>
    </w:p>
    <w:p w:rsidR="00C66014" w:rsidRPr="00614485" w:rsidRDefault="00C66014" w:rsidP="00C66014">
      <w:pPr>
        <w:pStyle w:val="a9"/>
        <w:rPr>
          <w:szCs w:val="24"/>
        </w:rPr>
      </w:pPr>
    </w:p>
    <w:p w:rsidR="00C66014" w:rsidRPr="00614485" w:rsidRDefault="00C66014" w:rsidP="00C66014">
      <w:pPr>
        <w:pStyle w:val="a9"/>
        <w:ind w:hanging="240"/>
        <w:rPr>
          <w:szCs w:val="24"/>
        </w:rPr>
      </w:pPr>
      <w:r w:rsidRPr="00614485">
        <w:rPr>
          <w:szCs w:val="24"/>
        </w:rPr>
        <w:t xml:space="preserve">6. Klein, A., </w:t>
      </w:r>
      <w:proofErr w:type="spellStart"/>
      <w:r w:rsidRPr="00614485">
        <w:rPr>
          <w:szCs w:val="24"/>
        </w:rPr>
        <w:t>Guhl</w:t>
      </w:r>
      <w:proofErr w:type="spellEnd"/>
      <w:r w:rsidRPr="00614485">
        <w:rPr>
          <w:szCs w:val="24"/>
        </w:rPr>
        <w:t xml:space="preserve">, E., </w:t>
      </w:r>
      <w:r w:rsidR="00FD1B8F" w:rsidRPr="00614485">
        <w:rPr>
          <w:b/>
          <w:szCs w:val="24"/>
        </w:rPr>
        <w:t xml:space="preserve">Tzeng, </w:t>
      </w:r>
      <w:proofErr w:type="gramStart"/>
      <w:r w:rsidR="00FD1B8F" w:rsidRPr="00614485">
        <w:rPr>
          <w:b/>
          <w:szCs w:val="24"/>
        </w:rPr>
        <w:t>Y</w:t>
      </w:r>
      <w:r w:rsidRPr="00614485">
        <w:rPr>
          <w:b/>
          <w:szCs w:val="24"/>
        </w:rPr>
        <w:t>J.</w:t>
      </w:r>
      <w:r w:rsidRPr="00614485">
        <w:rPr>
          <w:szCs w:val="24"/>
        </w:rPr>
        <w:t>,</w:t>
      </w:r>
      <w:proofErr w:type="gramEnd"/>
      <w:r w:rsidRPr="00614485">
        <w:rPr>
          <w:szCs w:val="24"/>
        </w:rPr>
        <w:t xml:space="preserve"> </w:t>
      </w:r>
      <w:proofErr w:type="spellStart"/>
      <w:r w:rsidRPr="00614485">
        <w:rPr>
          <w:szCs w:val="24"/>
        </w:rPr>
        <w:t>Fuhrhop</w:t>
      </w:r>
      <w:proofErr w:type="spellEnd"/>
      <w:r w:rsidRPr="00614485">
        <w:rPr>
          <w:szCs w:val="24"/>
        </w:rPr>
        <w:t xml:space="preserve">, J., </w:t>
      </w:r>
      <w:proofErr w:type="spellStart"/>
      <w:r w:rsidRPr="00614485">
        <w:rPr>
          <w:szCs w:val="24"/>
        </w:rPr>
        <w:t>Levrero</w:t>
      </w:r>
      <w:proofErr w:type="spellEnd"/>
      <w:r w:rsidRPr="00614485">
        <w:rPr>
          <w:szCs w:val="24"/>
        </w:rPr>
        <w:t xml:space="preserve">, M., </w:t>
      </w:r>
      <w:proofErr w:type="spellStart"/>
      <w:r w:rsidRPr="00614485">
        <w:rPr>
          <w:szCs w:val="24"/>
        </w:rPr>
        <w:t>Graessmann</w:t>
      </w:r>
      <w:proofErr w:type="spellEnd"/>
      <w:r w:rsidRPr="00614485">
        <w:rPr>
          <w:szCs w:val="24"/>
        </w:rPr>
        <w:t xml:space="preserve">, M., </w:t>
      </w:r>
      <w:r w:rsidRPr="00614485">
        <w:rPr>
          <w:rFonts w:eastAsia="標楷體"/>
          <w:szCs w:val="24"/>
        </w:rPr>
        <w:t xml:space="preserve">and </w:t>
      </w:r>
      <w:proofErr w:type="spellStart"/>
      <w:r w:rsidRPr="00614485">
        <w:rPr>
          <w:rFonts w:eastAsia="標楷體"/>
          <w:szCs w:val="24"/>
        </w:rPr>
        <w:t>Graessmann</w:t>
      </w:r>
      <w:proofErr w:type="spellEnd"/>
      <w:r w:rsidRPr="00614485">
        <w:rPr>
          <w:rFonts w:eastAsia="標楷體"/>
          <w:szCs w:val="24"/>
        </w:rPr>
        <w:t xml:space="preserve">, A. (2003) </w:t>
      </w:r>
      <w:r w:rsidR="00FD1B8F" w:rsidRPr="00614485">
        <w:rPr>
          <w:rFonts w:eastAsia="標楷體"/>
          <w:szCs w:val="24"/>
        </w:rPr>
        <w:t>“</w:t>
      </w:r>
      <w:r w:rsidRPr="00614485">
        <w:rPr>
          <w:rFonts w:eastAsia="標楷體"/>
          <w:szCs w:val="24"/>
        </w:rPr>
        <w:t xml:space="preserve">HBX causes </w:t>
      </w:r>
      <w:proofErr w:type="spellStart"/>
      <w:r w:rsidRPr="00614485">
        <w:rPr>
          <w:rFonts w:eastAsia="標楷體"/>
          <w:szCs w:val="24"/>
        </w:rPr>
        <w:t>cyclin</w:t>
      </w:r>
      <w:proofErr w:type="spellEnd"/>
      <w:r w:rsidRPr="00614485">
        <w:rPr>
          <w:rFonts w:eastAsia="標楷體"/>
          <w:szCs w:val="24"/>
        </w:rPr>
        <w:t xml:space="preserve"> D1 </w:t>
      </w:r>
      <w:proofErr w:type="spellStart"/>
      <w:r w:rsidRPr="00614485">
        <w:rPr>
          <w:rFonts w:eastAsia="標楷體"/>
          <w:szCs w:val="24"/>
        </w:rPr>
        <w:t>overexpression</w:t>
      </w:r>
      <w:proofErr w:type="spellEnd"/>
      <w:r w:rsidRPr="00614485">
        <w:rPr>
          <w:rFonts w:eastAsia="標楷體"/>
          <w:szCs w:val="24"/>
        </w:rPr>
        <w:t xml:space="preserve"> and breast cancer formation</w:t>
      </w:r>
      <w:r w:rsidRPr="00614485">
        <w:rPr>
          <w:szCs w:val="24"/>
        </w:rPr>
        <w:t xml:space="preserve"> in transgenic animals that are heterozygote for p53</w:t>
      </w:r>
      <w:r w:rsidR="00F77A81" w:rsidRPr="00614485">
        <w:rPr>
          <w:szCs w:val="24"/>
        </w:rPr>
        <w:t>”</w:t>
      </w:r>
      <w:r w:rsidRPr="00614485">
        <w:rPr>
          <w:szCs w:val="24"/>
        </w:rPr>
        <w:t xml:space="preserve"> </w:t>
      </w:r>
      <w:proofErr w:type="spellStart"/>
      <w:r w:rsidRPr="00614485">
        <w:rPr>
          <w:szCs w:val="24"/>
          <w:u w:val="single"/>
        </w:rPr>
        <w:t>Oncogene</w:t>
      </w:r>
      <w:proofErr w:type="spellEnd"/>
      <w:r w:rsidRPr="00614485">
        <w:rPr>
          <w:szCs w:val="24"/>
        </w:rPr>
        <w:t xml:space="preserve"> 22(19): 2910-9 (SCI)</w:t>
      </w:r>
    </w:p>
    <w:p w:rsidR="00C66014" w:rsidRPr="00614485" w:rsidRDefault="00C66014" w:rsidP="00C66014">
      <w:pPr>
        <w:pStyle w:val="a9"/>
        <w:ind w:hanging="240"/>
        <w:rPr>
          <w:rFonts w:hint="eastAsia"/>
          <w:szCs w:val="24"/>
        </w:rPr>
      </w:pPr>
    </w:p>
    <w:p w:rsidR="00C66014" w:rsidRPr="00614485" w:rsidRDefault="00C66014" w:rsidP="00C66014">
      <w:pPr>
        <w:pStyle w:val="a9"/>
        <w:ind w:hanging="240"/>
        <w:rPr>
          <w:rFonts w:hint="eastAsia"/>
          <w:szCs w:val="24"/>
        </w:rPr>
      </w:pPr>
      <w:r w:rsidRPr="00614485">
        <w:rPr>
          <w:rFonts w:hint="eastAsia"/>
          <w:szCs w:val="24"/>
        </w:rPr>
        <w:t>7</w:t>
      </w:r>
      <w:r w:rsidRPr="00614485">
        <w:rPr>
          <w:szCs w:val="24"/>
        </w:rPr>
        <w:t>.</w:t>
      </w:r>
      <w:smartTag w:uri="urn:schemas-microsoft-com:office:smarttags" w:element="PersonName">
        <w:r w:rsidRPr="00614485">
          <w:rPr>
            <w:rFonts w:hint="eastAsia"/>
            <w:szCs w:val="24"/>
          </w:rPr>
          <w:t>曾英傑</w:t>
        </w:r>
      </w:smartTag>
      <w:r w:rsidRPr="00614485">
        <w:rPr>
          <w:rFonts w:hint="eastAsia"/>
          <w:szCs w:val="24"/>
        </w:rPr>
        <w:t>、傅淑玲</w:t>
      </w:r>
      <w:r w:rsidRPr="00614485">
        <w:rPr>
          <w:rFonts w:hint="eastAsia"/>
          <w:szCs w:val="24"/>
        </w:rPr>
        <w:t xml:space="preserve"> </w:t>
      </w:r>
      <w:r w:rsidRPr="00614485">
        <w:rPr>
          <w:rFonts w:hint="eastAsia"/>
          <w:szCs w:val="24"/>
        </w:rPr>
        <w:t>（</w:t>
      </w:r>
      <w:r w:rsidRPr="00614485">
        <w:rPr>
          <w:rFonts w:hint="eastAsia"/>
          <w:szCs w:val="24"/>
        </w:rPr>
        <w:t>2003</w:t>
      </w:r>
      <w:r w:rsidRPr="00614485">
        <w:rPr>
          <w:rFonts w:hint="eastAsia"/>
          <w:szCs w:val="24"/>
        </w:rPr>
        <w:t>）基因轉</w:t>
      </w:r>
      <w:proofErr w:type="gramStart"/>
      <w:r w:rsidRPr="00614485">
        <w:rPr>
          <w:rFonts w:hint="eastAsia"/>
          <w:szCs w:val="24"/>
        </w:rPr>
        <w:t>殖</w:t>
      </w:r>
      <w:proofErr w:type="gramEnd"/>
      <w:r w:rsidRPr="00614485">
        <w:rPr>
          <w:rFonts w:hint="eastAsia"/>
          <w:szCs w:val="24"/>
        </w:rPr>
        <w:t>技術與</w:t>
      </w:r>
      <w:proofErr w:type="spellStart"/>
      <w:r w:rsidRPr="00614485">
        <w:rPr>
          <w:rFonts w:hint="eastAsia"/>
          <w:szCs w:val="24"/>
        </w:rPr>
        <w:t>RNAi</w:t>
      </w:r>
      <w:proofErr w:type="spellEnd"/>
      <w:r w:rsidRPr="00614485">
        <w:rPr>
          <w:rFonts w:hint="eastAsia"/>
          <w:szCs w:val="24"/>
        </w:rPr>
        <w:t>效應、</w:t>
      </w:r>
      <w:r w:rsidRPr="00614485">
        <w:rPr>
          <w:rFonts w:hint="eastAsia"/>
          <w:szCs w:val="24"/>
        </w:rPr>
        <w:t>RCAS-TVA</w:t>
      </w:r>
      <w:r w:rsidRPr="00614485">
        <w:rPr>
          <w:rFonts w:hint="eastAsia"/>
          <w:szCs w:val="24"/>
        </w:rPr>
        <w:t>系統</w:t>
      </w:r>
      <w:r w:rsidRPr="00614485">
        <w:rPr>
          <w:rFonts w:hint="eastAsia"/>
          <w:szCs w:val="24"/>
        </w:rPr>
        <w:t xml:space="preserve"> </w:t>
      </w:r>
      <w:proofErr w:type="gramStart"/>
      <w:r w:rsidRPr="00614485">
        <w:rPr>
          <w:rFonts w:hint="eastAsia"/>
          <w:szCs w:val="24"/>
        </w:rPr>
        <w:t>（</w:t>
      </w:r>
      <w:proofErr w:type="gramEnd"/>
      <w:r w:rsidRPr="00614485">
        <w:rPr>
          <w:rFonts w:hint="eastAsia"/>
          <w:szCs w:val="24"/>
        </w:rPr>
        <w:t>p.71~88</w:t>
      </w:r>
      <w:proofErr w:type="gramStart"/>
      <w:r w:rsidRPr="00614485">
        <w:rPr>
          <w:rFonts w:hint="eastAsia"/>
          <w:szCs w:val="24"/>
        </w:rPr>
        <w:t>）（</w:t>
      </w:r>
      <w:proofErr w:type="gramEnd"/>
      <w:r w:rsidRPr="00614485">
        <w:rPr>
          <w:rFonts w:hint="eastAsia"/>
          <w:szCs w:val="24"/>
        </w:rPr>
        <w:t>教育部顧問室『生物技術科技教育改進計畫』專書：『動物基因轉</w:t>
      </w:r>
      <w:proofErr w:type="gramStart"/>
      <w:r w:rsidRPr="00614485">
        <w:rPr>
          <w:rFonts w:hint="eastAsia"/>
          <w:szCs w:val="24"/>
        </w:rPr>
        <w:t>殖</w:t>
      </w:r>
      <w:proofErr w:type="gramEnd"/>
      <w:r w:rsidRPr="00614485">
        <w:rPr>
          <w:rFonts w:hint="eastAsia"/>
          <w:szCs w:val="24"/>
        </w:rPr>
        <w:t>技術與實驗』</w:t>
      </w:r>
      <w:proofErr w:type="gramStart"/>
      <w:r w:rsidRPr="00614485">
        <w:rPr>
          <w:rFonts w:hint="eastAsia"/>
          <w:szCs w:val="24"/>
        </w:rPr>
        <w:t>）</w:t>
      </w:r>
      <w:proofErr w:type="gramEnd"/>
    </w:p>
    <w:p w:rsidR="00C66014" w:rsidRPr="00614485" w:rsidRDefault="00C66014" w:rsidP="00C66014">
      <w:pPr>
        <w:pStyle w:val="a9"/>
        <w:ind w:hanging="240"/>
        <w:rPr>
          <w:rFonts w:hint="eastAsia"/>
          <w:szCs w:val="24"/>
        </w:rPr>
      </w:pPr>
    </w:p>
    <w:p w:rsidR="00C66014" w:rsidRPr="00614485" w:rsidRDefault="00C66014" w:rsidP="00FD1B8F">
      <w:pPr>
        <w:autoSpaceDE w:val="0"/>
        <w:autoSpaceDN w:val="0"/>
        <w:adjustRightInd w:val="0"/>
        <w:ind w:left="142" w:hangingChars="59" w:hanging="142"/>
        <w:rPr>
          <w:rFonts w:ascii="Times New Roman" w:hAnsi="Times New Roman" w:cs="Times New Roman"/>
          <w:szCs w:val="24"/>
        </w:rPr>
      </w:pPr>
      <w:r w:rsidRPr="00614485">
        <w:rPr>
          <w:rFonts w:ascii="Times New Roman" w:eastAsia="新細明體" w:hAnsi="Times New Roman" w:cs="Times New Roman"/>
          <w:szCs w:val="24"/>
        </w:rPr>
        <w:t xml:space="preserve">8. Klein A, 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Guhl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 xml:space="preserve"> E, 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Zollinger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 xml:space="preserve">, </w:t>
      </w:r>
      <w:r w:rsidR="00FD1B8F" w:rsidRPr="00614485">
        <w:rPr>
          <w:rFonts w:ascii="Times New Roman" w:eastAsia="新細明體" w:hAnsi="Times New Roman" w:cs="Times New Roman"/>
          <w:b/>
          <w:bCs/>
          <w:szCs w:val="24"/>
          <w:u w:val="single"/>
        </w:rPr>
        <w:t>Tzeng Y</w:t>
      </w:r>
      <w:r w:rsidRPr="00614485">
        <w:rPr>
          <w:rFonts w:ascii="Times New Roman" w:eastAsia="新細明體" w:hAnsi="Times New Roman" w:cs="Times New Roman"/>
          <w:b/>
          <w:bCs/>
          <w:szCs w:val="24"/>
          <w:u w:val="single"/>
        </w:rPr>
        <w:t>J</w:t>
      </w:r>
      <w:r w:rsidRPr="00614485">
        <w:rPr>
          <w:rFonts w:ascii="Times New Roman" w:eastAsia="新細明體" w:hAnsi="Times New Roman" w:cs="Times New Roman"/>
          <w:szCs w:val="24"/>
        </w:rPr>
        <w:t xml:space="preserve">, Wessel R, Hummel M, 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Graessmann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 xml:space="preserve"> M</w:t>
      </w:r>
      <w:r w:rsidRPr="00614485">
        <w:rPr>
          <w:rFonts w:ascii="Times New Roman" w:eastAsia="新細明體" w:hAnsi="Times New Roman" w:cs="Times New Roman"/>
          <w:position w:val="10"/>
          <w:szCs w:val="24"/>
          <w:vertAlign w:val="superscript"/>
        </w:rPr>
        <w:t xml:space="preserve"> </w:t>
      </w:r>
      <w:r w:rsidRPr="00614485">
        <w:rPr>
          <w:rFonts w:ascii="Times New Roman" w:eastAsia="新細明體" w:hAnsi="Times New Roman" w:cs="Times New Roman"/>
          <w:szCs w:val="24"/>
        </w:rPr>
        <w:t xml:space="preserve">and </w:t>
      </w:r>
      <w:proofErr w:type="spellStart"/>
      <w:r w:rsidRPr="00614485">
        <w:rPr>
          <w:rFonts w:ascii="Times New Roman" w:eastAsia="新細明體" w:hAnsi="Times New Roman" w:cs="Times New Roman"/>
          <w:szCs w:val="24"/>
        </w:rPr>
        <w:t>Graessmann</w:t>
      </w:r>
      <w:proofErr w:type="spellEnd"/>
      <w:r w:rsidRPr="00614485">
        <w:rPr>
          <w:rFonts w:ascii="Times New Roman" w:eastAsia="新細明體" w:hAnsi="Times New Roman" w:cs="Times New Roman"/>
          <w:szCs w:val="24"/>
        </w:rPr>
        <w:t xml:space="preserve"> A </w:t>
      </w:r>
      <w:r w:rsidRPr="00614485">
        <w:rPr>
          <w:rFonts w:ascii="Times New Roman" w:eastAsia="新細明體" w:hAnsi="Calibri" w:cs="Times New Roman"/>
          <w:szCs w:val="24"/>
        </w:rPr>
        <w:t>（</w:t>
      </w:r>
      <w:r w:rsidRPr="00614485">
        <w:rPr>
          <w:rFonts w:ascii="Times New Roman" w:eastAsia="新細明體" w:hAnsi="Times New Roman" w:cs="Times New Roman"/>
          <w:szCs w:val="24"/>
        </w:rPr>
        <w:t>2005</w:t>
      </w:r>
      <w:r w:rsidRPr="00614485">
        <w:rPr>
          <w:rFonts w:ascii="Times New Roman" w:eastAsia="新細明體" w:hAnsi="Calibri" w:cs="Times New Roman"/>
          <w:szCs w:val="24"/>
        </w:rPr>
        <w:t>）</w:t>
      </w:r>
      <w:proofErr w:type="gramStart"/>
      <w:r w:rsidR="00F77A81" w:rsidRPr="00614485">
        <w:rPr>
          <w:rFonts w:ascii="Times New Roman" w:hAnsi="Times New Roman" w:cs="Times New Roman"/>
          <w:szCs w:val="24"/>
        </w:rPr>
        <w:t>”</w:t>
      </w:r>
      <w:proofErr w:type="gramEnd"/>
      <w:r w:rsidRPr="00614485">
        <w:rPr>
          <w:rFonts w:ascii="Times New Roman" w:eastAsia="新細明體" w:hAnsi="Times New Roman" w:cs="Times New Roman"/>
          <w:szCs w:val="24"/>
        </w:rPr>
        <w:t xml:space="preserve">Gene expression profiling: </w:t>
      </w:r>
      <w:proofErr w:type="gramStart"/>
      <w:r w:rsidRPr="00614485">
        <w:rPr>
          <w:rFonts w:ascii="Times New Roman" w:eastAsia="新細明體" w:hAnsi="Times New Roman" w:cs="Times New Roman"/>
          <w:szCs w:val="24"/>
        </w:rPr>
        <w:t>cell</w:t>
      </w:r>
      <w:proofErr w:type="gramEnd"/>
      <w:r w:rsidRPr="00614485">
        <w:rPr>
          <w:rFonts w:ascii="Times New Roman" w:eastAsia="新細明體" w:hAnsi="Times New Roman" w:cs="Times New Roman"/>
          <w:szCs w:val="24"/>
        </w:rPr>
        <w:t xml:space="preserve"> cycle deregulation and</w:t>
      </w:r>
      <w:r w:rsidRPr="00614485">
        <w:rPr>
          <w:rFonts w:ascii="Times New Roman" w:hAnsi="Times New Roman" w:cs="Times New Roman"/>
          <w:szCs w:val="24"/>
        </w:rPr>
        <w:t xml:space="preserve"> aneuploidy do not cause breast </w:t>
      </w:r>
      <w:r w:rsidRPr="00614485">
        <w:rPr>
          <w:rFonts w:ascii="Times New Roman" w:eastAsia="新細明體" w:hAnsi="Times New Roman" w:cs="Times New Roman"/>
          <w:szCs w:val="24"/>
        </w:rPr>
        <w:t>cancer formation in WAP-SVT/t transgenic animals</w:t>
      </w:r>
      <w:r w:rsidR="00F77A81" w:rsidRPr="00614485">
        <w:rPr>
          <w:rFonts w:ascii="Times New Roman" w:hAnsi="Times New Roman" w:cs="Times New Roman"/>
          <w:szCs w:val="24"/>
        </w:rPr>
        <w:t>”</w:t>
      </w:r>
      <w:r w:rsidRPr="00614485">
        <w:rPr>
          <w:rFonts w:ascii="Times New Roman" w:eastAsia="新細明體" w:hAnsi="Times New Roman" w:cs="Times New Roman"/>
          <w:szCs w:val="24"/>
        </w:rPr>
        <w:t xml:space="preserve"> J Mol. Med., 83: 362–376</w:t>
      </w:r>
      <w:r w:rsidR="00F77A81" w:rsidRPr="00614485">
        <w:rPr>
          <w:rFonts w:ascii="Times New Roman" w:hAnsi="Times New Roman" w:cs="Times New Roman"/>
          <w:szCs w:val="24"/>
        </w:rPr>
        <w:t xml:space="preserve"> (SCI)</w:t>
      </w:r>
    </w:p>
    <w:p w:rsidR="00F77A81" w:rsidRPr="00614485" w:rsidRDefault="00F77A81" w:rsidP="00F77A81">
      <w:pPr>
        <w:autoSpaceDE w:val="0"/>
        <w:autoSpaceDN w:val="0"/>
        <w:adjustRightInd w:val="0"/>
        <w:ind w:left="142" w:hangingChars="59" w:hanging="142"/>
        <w:rPr>
          <w:rFonts w:ascii="Times New Roman" w:hAnsi="Times New Roman" w:cs="Times New Roman"/>
          <w:szCs w:val="24"/>
        </w:rPr>
      </w:pPr>
    </w:p>
    <w:p w:rsidR="00F77A81" w:rsidRPr="00614485" w:rsidRDefault="00F77A81" w:rsidP="00F77A81">
      <w:pPr>
        <w:autoSpaceDE w:val="0"/>
        <w:autoSpaceDN w:val="0"/>
        <w:adjustRightInd w:val="0"/>
        <w:ind w:left="142" w:hangingChars="59" w:hanging="142"/>
        <w:rPr>
          <w:rFonts w:ascii="Times New Roman" w:eastAsia="新細明體" w:hAnsi="Times New Roman" w:cs="Times New Roman"/>
          <w:color w:val="000000"/>
          <w:kern w:val="0"/>
          <w:szCs w:val="24"/>
        </w:rPr>
      </w:pPr>
      <w:proofErr w:type="gramStart"/>
      <w:r w:rsidRPr="00614485">
        <w:rPr>
          <w:rFonts w:ascii="Times New Roman" w:hAnsi="Times New Roman" w:cs="Times New Roman"/>
          <w:szCs w:val="24"/>
        </w:rPr>
        <w:t xml:space="preserve">9. </w:t>
      </w:r>
      <w:hyperlink r:id="rId6" w:history="1">
        <w:r w:rsidRPr="00614485">
          <w:rPr>
            <w:rStyle w:val="a6"/>
            <w:rFonts w:ascii="Times New Roman" w:hAnsi="Times New Roman" w:cs="Times New Roman"/>
            <w:color w:val="660066"/>
            <w:szCs w:val="24"/>
            <w:shd w:val="clear" w:color="auto" w:fill="FFFFFF"/>
          </w:rPr>
          <w:t>Chang TW</w:t>
        </w:r>
      </w:hyperlink>
      <w:r w:rsidRPr="0061448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614485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hyperlink r:id="rId7" w:history="1">
        <w:r w:rsidRPr="00614485">
          <w:rPr>
            <w:rStyle w:val="a6"/>
            <w:rFonts w:ascii="Times New Roman" w:hAnsi="Times New Roman" w:cs="Times New Roman"/>
            <w:color w:val="660066"/>
            <w:szCs w:val="24"/>
            <w:shd w:val="clear" w:color="auto" w:fill="FFFFFF"/>
          </w:rPr>
          <w:t>Lin CY</w:t>
        </w:r>
      </w:hyperlink>
      <w:r w:rsidRPr="0061448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614485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hyperlink r:id="rId8" w:history="1">
        <w:r w:rsidRPr="00614485">
          <w:rPr>
            <w:rStyle w:val="a6"/>
            <w:rFonts w:ascii="Times New Roman" w:hAnsi="Times New Roman" w:cs="Times New Roman"/>
            <w:b/>
            <w:color w:val="660066"/>
            <w:szCs w:val="24"/>
            <w:shd w:val="clear" w:color="auto" w:fill="FFFFFF"/>
          </w:rPr>
          <w:t>Tzeng YJ</w:t>
        </w:r>
      </w:hyperlink>
      <w:r w:rsidRPr="00614485">
        <w:rPr>
          <w:rFonts w:ascii="Times New Roman" w:hAnsi="Times New Roman" w:cs="Times New Roman"/>
          <w:color w:val="000000"/>
          <w:szCs w:val="24"/>
          <w:shd w:val="clear" w:color="auto" w:fill="FFFFFF"/>
        </w:rPr>
        <w:t>,</w:t>
      </w:r>
      <w:r w:rsidRPr="00614485">
        <w:rPr>
          <w:rStyle w:val="apple-converted-space"/>
          <w:rFonts w:ascii="Times New Roman" w:hAnsi="Times New Roman" w:cs="Times New Roman"/>
          <w:color w:val="000000"/>
          <w:szCs w:val="24"/>
          <w:shd w:val="clear" w:color="auto" w:fill="FFFFFF"/>
        </w:rPr>
        <w:t> </w:t>
      </w:r>
      <w:proofErr w:type="spellStart"/>
      <w:r w:rsidRPr="00614485">
        <w:rPr>
          <w:rFonts w:ascii="Times New Roman" w:hAnsi="Times New Roman" w:cs="Times New Roman"/>
          <w:szCs w:val="24"/>
        </w:rPr>
        <w:fldChar w:fldCharType="begin"/>
      </w:r>
      <w:r w:rsidRPr="00614485">
        <w:rPr>
          <w:rFonts w:ascii="Times New Roman" w:hAnsi="Times New Roman" w:cs="Times New Roman"/>
          <w:szCs w:val="24"/>
        </w:rPr>
        <w:instrText xml:space="preserve"> HYPERLINK "http://www.ncbi.nlm.nih.gov/pubmed/?term=Lur%20HS%5BAuthor%5D&amp;cauthor=true&amp;cauthor_uid=25275043" </w:instrText>
      </w:r>
      <w:r w:rsidRPr="00614485">
        <w:rPr>
          <w:rFonts w:ascii="Times New Roman" w:hAnsi="Times New Roman" w:cs="Times New Roman"/>
          <w:szCs w:val="24"/>
        </w:rPr>
        <w:fldChar w:fldCharType="separate"/>
      </w:r>
      <w:r w:rsidRPr="00614485">
        <w:rPr>
          <w:rStyle w:val="a6"/>
          <w:rFonts w:ascii="Times New Roman" w:hAnsi="Times New Roman" w:cs="Times New Roman"/>
          <w:color w:val="660066"/>
          <w:szCs w:val="24"/>
          <w:shd w:val="clear" w:color="auto" w:fill="FFFFFF"/>
        </w:rPr>
        <w:t>Lur</w:t>
      </w:r>
      <w:proofErr w:type="spellEnd"/>
      <w:r w:rsidRPr="00614485">
        <w:rPr>
          <w:rStyle w:val="a6"/>
          <w:rFonts w:ascii="Times New Roman" w:hAnsi="Times New Roman" w:cs="Times New Roman"/>
          <w:color w:val="660066"/>
          <w:szCs w:val="24"/>
          <w:shd w:val="clear" w:color="auto" w:fill="FFFFFF"/>
        </w:rPr>
        <w:t xml:space="preserve"> HS</w:t>
      </w:r>
      <w:r w:rsidRPr="00614485">
        <w:rPr>
          <w:rFonts w:ascii="Times New Roman" w:hAnsi="Times New Roman" w:cs="Times New Roman"/>
          <w:szCs w:val="24"/>
        </w:rPr>
        <w:fldChar w:fldCharType="end"/>
      </w:r>
      <w:r w:rsidRPr="00614485">
        <w:rPr>
          <w:rFonts w:ascii="Times New Roman" w:hAnsi="Times New Roman" w:cs="Times New Roman"/>
          <w:color w:val="000000"/>
          <w:szCs w:val="24"/>
          <w:shd w:val="clear" w:color="auto" w:fill="FFFFFF"/>
        </w:rPr>
        <w:t>.</w:t>
      </w:r>
      <w:proofErr w:type="gramEnd"/>
      <w:r w:rsidRPr="00614485">
        <w:rPr>
          <w:rFonts w:ascii="Times New Roman" w:hAnsi="Times New Roman" w:cs="Times New Roman"/>
          <w:szCs w:val="24"/>
        </w:rPr>
        <w:t xml:space="preserve"> “Synergistic Combinations of Tanshinone IIA and Trans-resveratrol Toward Cisplatin-Comparable Cytotoxicity in HepG2 Human Hepatocellular Carcinoma Cells”</w:t>
      </w:r>
      <w:r w:rsidR="00FD1B8F" w:rsidRPr="00614485">
        <w:rPr>
          <w:rFonts w:ascii="Times New Roman" w:hAnsi="Times New Roman" w:cs="Times New Roman"/>
          <w:szCs w:val="24"/>
        </w:rPr>
        <w:t xml:space="preserve"> (2014)</w:t>
      </w:r>
      <w:r w:rsidRPr="00614485">
        <w:rPr>
          <w:rFonts w:ascii="Times New Roman" w:hAnsi="Times New Roman" w:cs="Times New Roman"/>
          <w:szCs w:val="24"/>
        </w:rPr>
        <w:t xml:space="preserve"> </w:t>
      </w:r>
      <w:r w:rsidRPr="00614485">
        <w:rPr>
          <w:rFonts w:ascii="Times New Roman" w:eastAsia="新細明體" w:hAnsi="Times New Roman" w:cs="Times New Roman"/>
          <w:szCs w:val="24"/>
        </w:rPr>
        <w:t>Anticancer Res</w:t>
      </w:r>
      <w:r w:rsidR="00FD1B8F" w:rsidRPr="00614485">
        <w:rPr>
          <w:rFonts w:ascii="Times New Roman" w:eastAsia="新細明體" w:hAnsi="Times New Roman" w:cs="Times New Roman"/>
          <w:szCs w:val="24"/>
        </w:rPr>
        <w:t>.</w:t>
      </w:r>
      <w:r w:rsidRPr="00614485">
        <w:rPr>
          <w:rFonts w:ascii="Times New Roman" w:eastAsia="新細明體" w:hAnsi="Times New Roman" w:cs="Times New Roman"/>
          <w:szCs w:val="24"/>
        </w:rPr>
        <w:t xml:space="preserve"> </w:t>
      </w:r>
      <w:r w:rsidRPr="00614485">
        <w:rPr>
          <w:rFonts w:ascii="Times New Roman" w:hAnsi="Times New Roman" w:cs="Times New Roman"/>
          <w:szCs w:val="24"/>
        </w:rPr>
        <w:t>34(10):5473-80 (SCI)</w:t>
      </w:r>
    </w:p>
    <w:p w:rsidR="00C44974" w:rsidRPr="00614485" w:rsidRDefault="00FD1B8F" w:rsidP="00C44974">
      <w:pPr>
        <w:pStyle w:val="a5"/>
        <w:ind w:leftChars="0" w:left="-142"/>
        <w:rPr>
          <w:rFonts w:ascii="Times New Roman" w:hAnsi="Times New Roman" w:cs="Times New Roman" w:hint="eastAsia"/>
          <w:b/>
          <w:szCs w:val="24"/>
        </w:rPr>
      </w:pPr>
      <w:r w:rsidRPr="00614485">
        <w:rPr>
          <w:rFonts w:ascii="Times New Roman" w:hAnsi="Times New Roman" w:cs="Times New Roman" w:hint="eastAsia"/>
          <w:b/>
          <w:szCs w:val="24"/>
        </w:rPr>
        <w:t>D. Research Interests</w:t>
      </w:r>
    </w:p>
    <w:p w:rsidR="00FD1B8F" w:rsidRPr="00614485" w:rsidRDefault="00FD1B8F" w:rsidP="00FD1B8F">
      <w:pPr>
        <w:pStyle w:val="a5"/>
        <w:ind w:leftChars="0" w:left="0"/>
        <w:rPr>
          <w:rFonts w:ascii="Times New Roman" w:hAnsi="Times New Roman" w:cs="Times New Roman" w:hint="eastAsia"/>
          <w:szCs w:val="24"/>
        </w:rPr>
      </w:pPr>
      <w:r w:rsidRPr="00614485">
        <w:rPr>
          <w:rFonts w:ascii="Times New Roman" w:hAnsi="Times New Roman" w:cs="Times New Roman" w:hint="eastAsia"/>
          <w:szCs w:val="24"/>
        </w:rPr>
        <w:t xml:space="preserve">1. </w:t>
      </w:r>
      <w:r w:rsidR="00614485" w:rsidRPr="00614485">
        <w:rPr>
          <w:rFonts w:ascii="Times New Roman" w:hAnsi="Times New Roman" w:cs="Times New Roman" w:hint="eastAsia"/>
          <w:szCs w:val="24"/>
        </w:rPr>
        <w:t>The molecular biological f</w:t>
      </w:r>
      <w:r w:rsidR="00614485" w:rsidRPr="00614485">
        <w:rPr>
          <w:rFonts w:ascii="Times New Roman" w:hAnsi="Times New Roman" w:cs="Times New Roman"/>
          <w:szCs w:val="24"/>
        </w:rPr>
        <w:t>ormation</w:t>
      </w:r>
      <w:r w:rsidR="00614485" w:rsidRPr="00614485">
        <w:rPr>
          <w:rFonts w:ascii="Times New Roman" w:hAnsi="Times New Roman" w:cs="Times New Roman" w:hint="eastAsia"/>
          <w:szCs w:val="24"/>
        </w:rPr>
        <w:t xml:space="preserve"> of cancer</w:t>
      </w:r>
    </w:p>
    <w:p w:rsidR="00614485" w:rsidRPr="00614485" w:rsidRDefault="00614485" w:rsidP="00FD1B8F">
      <w:pPr>
        <w:pStyle w:val="a5"/>
        <w:ind w:leftChars="0" w:left="0"/>
        <w:rPr>
          <w:rFonts w:ascii="Times New Roman" w:hAnsi="Times New Roman" w:cs="Times New Roman" w:hint="eastAsia"/>
          <w:szCs w:val="24"/>
        </w:rPr>
      </w:pPr>
      <w:r w:rsidRPr="00614485">
        <w:rPr>
          <w:rFonts w:ascii="Times New Roman" w:hAnsi="Times New Roman" w:cs="Times New Roman" w:hint="eastAsia"/>
          <w:szCs w:val="24"/>
        </w:rPr>
        <w:t>2. Phytochemical prevention of cancer</w:t>
      </w:r>
    </w:p>
    <w:p w:rsidR="00614485" w:rsidRPr="00614485" w:rsidRDefault="00614485" w:rsidP="00FD1B8F">
      <w:pPr>
        <w:pStyle w:val="a5"/>
        <w:ind w:leftChars="0" w:left="0"/>
        <w:rPr>
          <w:rFonts w:ascii="Times New Roman" w:hAnsi="Times New Roman" w:cs="Times New Roman"/>
          <w:szCs w:val="24"/>
        </w:rPr>
      </w:pPr>
      <w:r w:rsidRPr="00614485">
        <w:rPr>
          <w:rFonts w:ascii="Times New Roman" w:hAnsi="Times New Roman" w:cs="Times New Roman" w:hint="eastAsia"/>
          <w:szCs w:val="24"/>
        </w:rPr>
        <w:t xml:space="preserve">3. The roles of esters in </w:t>
      </w:r>
      <w:r w:rsidRPr="00614485">
        <w:rPr>
          <w:rFonts w:ascii="Times New Roman" w:hAnsi="Times New Roman" w:cs="Times New Roman"/>
          <w:szCs w:val="24"/>
        </w:rPr>
        <w:t>development</w:t>
      </w:r>
      <w:r w:rsidRPr="00614485">
        <w:rPr>
          <w:rFonts w:ascii="Times New Roman" w:hAnsi="Times New Roman" w:cs="Times New Roman" w:hint="eastAsia"/>
          <w:szCs w:val="24"/>
        </w:rPr>
        <w:t xml:space="preserve"> and cancer biology </w:t>
      </w:r>
    </w:p>
    <w:sectPr w:rsidR="00614485" w:rsidRPr="00614485" w:rsidSect="00BC54D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B4B9C"/>
    <w:multiLevelType w:val="hybridMultilevel"/>
    <w:tmpl w:val="9704D95A"/>
    <w:lvl w:ilvl="0" w:tplc="5D9C96CC">
      <w:start w:val="1"/>
      <w:numFmt w:val="upperLetter"/>
      <w:lvlText w:val="%1."/>
      <w:lvlJc w:val="left"/>
      <w:pPr>
        <w:ind w:left="218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0021"/>
    <w:rsid w:val="00002859"/>
    <w:rsid w:val="00023597"/>
    <w:rsid w:val="00024A51"/>
    <w:rsid w:val="00025BBA"/>
    <w:rsid w:val="00030178"/>
    <w:rsid w:val="0003188E"/>
    <w:rsid w:val="00033775"/>
    <w:rsid w:val="00034143"/>
    <w:rsid w:val="00044FDE"/>
    <w:rsid w:val="00050A2C"/>
    <w:rsid w:val="00052255"/>
    <w:rsid w:val="00052D90"/>
    <w:rsid w:val="00056A11"/>
    <w:rsid w:val="00066D69"/>
    <w:rsid w:val="00067301"/>
    <w:rsid w:val="0007248E"/>
    <w:rsid w:val="0007415E"/>
    <w:rsid w:val="000747EC"/>
    <w:rsid w:val="00075CB7"/>
    <w:rsid w:val="000810C2"/>
    <w:rsid w:val="00084123"/>
    <w:rsid w:val="0008711A"/>
    <w:rsid w:val="00090BC2"/>
    <w:rsid w:val="00095D94"/>
    <w:rsid w:val="000A2E56"/>
    <w:rsid w:val="000A5035"/>
    <w:rsid w:val="000B19D0"/>
    <w:rsid w:val="000B2273"/>
    <w:rsid w:val="000B6CCC"/>
    <w:rsid w:val="000B7154"/>
    <w:rsid w:val="000C065F"/>
    <w:rsid w:val="000C1527"/>
    <w:rsid w:val="000F0FDD"/>
    <w:rsid w:val="000F10F1"/>
    <w:rsid w:val="000F3840"/>
    <w:rsid w:val="000F3D12"/>
    <w:rsid w:val="000F7906"/>
    <w:rsid w:val="001013BD"/>
    <w:rsid w:val="00111237"/>
    <w:rsid w:val="001128ED"/>
    <w:rsid w:val="00114254"/>
    <w:rsid w:val="0011559A"/>
    <w:rsid w:val="0013145A"/>
    <w:rsid w:val="001335FB"/>
    <w:rsid w:val="00140C97"/>
    <w:rsid w:val="001437AA"/>
    <w:rsid w:val="00144189"/>
    <w:rsid w:val="00150EC4"/>
    <w:rsid w:val="001623BF"/>
    <w:rsid w:val="001641C7"/>
    <w:rsid w:val="00164965"/>
    <w:rsid w:val="00171C82"/>
    <w:rsid w:val="0018219A"/>
    <w:rsid w:val="001823FE"/>
    <w:rsid w:val="001859D2"/>
    <w:rsid w:val="00186915"/>
    <w:rsid w:val="00191E39"/>
    <w:rsid w:val="00192838"/>
    <w:rsid w:val="0019581D"/>
    <w:rsid w:val="001A0A92"/>
    <w:rsid w:val="001A17D4"/>
    <w:rsid w:val="001A1840"/>
    <w:rsid w:val="001A5FF2"/>
    <w:rsid w:val="001A6137"/>
    <w:rsid w:val="001A7870"/>
    <w:rsid w:val="001B23E5"/>
    <w:rsid w:val="001D4B92"/>
    <w:rsid w:val="001D74E1"/>
    <w:rsid w:val="001E08B8"/>
    <w:rsid w:val="001E7717"/>
    <w:rsid w:val="001F00C7"/>
    <w:rsid w:val="00200627"/>
    <w:rsid w:val="0020167F"/>
    <w:rsid w:val="00205158"/>
    <w:rsid w:val="00206DC0"/>
    <w:rsid w:val="002127A7"/>
    <w:rsid w:val="00213C9F"/>
    <w:rsid w:val="00214342"/>
    <w:rsid w:val="00216D87"/>
    <w:rsid w:val="0022451C"/>
    <w:rsid w:val="00231330"/>
    <w:rsid w:val="0023186E"/>
    <w:rsid w:val="00244BEB"/>
    <w:rsid w:val="00245679"/>
    <w:rsid w:val="00245B36"/>
    <w:rsid w:val="00251A94"/>
    <w:rsid w:val="00251F76"/>
    <w:rsid w:val="0025381E"/>
    <w:rsid w:val="00257B06"/>
    <w:rsid w:val="00261364"/>
    <w:rsid w:val="002620E2"/>
    <w:rsid w:val="002638AB"/>
    <w:rsid w:val="00264BB5"/>
    <w:rsid w:val="00267296"/>
    <w:rsid w:val="00276088"/>
    <w:rsid w:val="00285256"/>
    <w:rsid w:val="00292511"/>
    <w:rsid w:val="00292F5C"/>
    <w:rsid w:val="002A2BF8"/>
    <w:rsid w:val="002A3013"/>
    <w:rsid w:val="002A3F23"/>
    <w:rsid w:val="002B0B9E"/>
    <w:rsid w:val="002B574E"/>
    <w:rsid w:val="002C29B1"/>
    <w:rsid w:val="002C31B0"/>
    <w:rsid w:val="002C43EE"/>
    <w:rsid w:val="002D3F22"/>
    <w:rsid w:val="002D3FDA"/>
    <w:rsid w:val="002D48EE"/>
    <w:rsid w:val="002D651F"/>
    <w:rsid w:val="002E3D48"/>
    <w:rsid w:val="002E5D88"/>
    <w:rsid w:val="002F215D"/>
    <w:rsid w:val="002F44C9"/>
    <w:rsid w:val="002F7C90"/>
    <w:rsid w:val="003158F4"/>
    <w:rsid w:val="00315F82"/>
    <w:rsid w:val="003315A1"/>
    <w:rsid w:val="00331657"/>
    <w:rsid w:val="00332D3C"/>
    <w:rsid w:val="0034107D"/>
    <w:rsid w:val="0034412A"/>
    <w:rsid w:val="0034665B"/>
    <w:rsid w:val="00347EA6"/>
    <w:rsid w:val="003542C0"/>
    <w:rsid w:val="00360659"/>
    <w:rsid w:val="00360B95"/>
    <w:rsid w:val="003631F0"/>
    <w:rsid w:val="00363FCF"/>
    <w:rsid w:val="00375028"/>
    <w:rsid w:val="00375AD1"/>
    <w:rsid w:val="00375F53"/>
    <w:rsid w:val="00377882"/>
    <w:rsid w:val="00381CCA"/>
    <w:rsid w:val="0038240C"/>
    <w:rsid w:val="0039401C"/>
    <w:rsid w:val="003946B9"/>
    <w:rsid w:val="00395907"/>
    <w:rsid w:val="00396828"/>
    <w:rsid w:val="003B037A"/>
    <w:rsid w:val="003B0BC4"/>
    <w:rsid w:val="003B3BA7"/>
    <w:rsid w:val="003B3DA9"/>
    <w:rsid w:val="003B6552"/>
    <w:rsid w:val="003C1C47"/>
    <w:rsid w:val="003C585E"/>
    <w:rsid w:val="003C5DCD"/>
    <w:rsid w:val="003C74B3"/>
    <w:rsid w:val="003D080C"/>
    <w:rsid w:val="003D0F79"/>
    <w:rsid w:val="003D2B30"/>
    <w:rsid w:val="003D3C39"/>
    <w:rsid w:val="003D4B49"/>
    <w:rsid w:val="003E1AAD"/>
    <w:rsid w:val="003E3AAB"/>
    <w:rsid w:val="003F2760"/>
    <w:rsid w:val="004100A4"/>
    <w:rsid w:val="00410D46"/>
    <w:rsid w:val="004166AD"/>
    <w:rsid w:val="00425833"/>
    <w:rsid w:val="00427C14"/>
    <w:rsid w:val="00442119"/>
    <w:rsid w:val="00460861"/>
    <w:rsid w:val="00472935"/>
    <w:rsid w:val="00473212"/>
    <w:rsid w:val="00473449"/>
    <w:rsid w:val="00490649"/>
    <w:rsid w:val="004B09DF"/>
    <w:rsid w:val="004C4D63"/>
    <w:rsid w:val="004C57D9"/>
    <w:rsid w:val="004D022F"/>
    <w:rsid w:val="004D207B"/>
    <w:rsid w:val="004D6443"/>
    <w:rsid w:val="004D775E"/>
    <w:rsid w:val="004E10AC"/>
    <w:rsid w:val="004E17CD"/>
    <w:rsid w:val="004E4852"/>
    <w:rsid w:val="004E7E34"/>
    <w:rsid w:val="004F5A2B"/>
    <w:rsid w:val="00511934"/>
    <w:rsid w:val="00512976"/>
    <w:rsid w:val="0052483E"/>
    <w:rsid w:val="00527BF4"/>
    <w:rsid w:val="00543873"/>
    <w:rsid w:val="0054725D"/>
    <w:rsid w:val="00550949"/>
    <w:rsid w:val="00552952"/>
    <w:rsid w:val="00552A64"/>
    <w:rsid w:val="005567D0"/>
    <w:rsid w:val="00556F18"/>
    <w:rsid w:val="00563C4B"/>
    <w:rsid w:val="005745EF"/>
    <w:rsid w:val="005800EA"/>
    <w:rsid w:val="00581598"/>
    <w:rsid w:val="00582900"/>
    <w:rsid w:val="005846CA"/>
    <w:rsid w:val="0058655A"/>
    <w:rsid w:val="00597426"/>
    <w:rsid w:val="005B1F25"/>
    <w:rsid w:val="005D17B7"/>
    <w:rsid w:val="005D20B1"/>
    <w:rsid w:val="005D5477"/>
    <w:rsid w:val="005D57DB"/>
    <w:rsid w:val="005E278F"/>
    <w:rsid w:val="005E609B"/>
    <w:rsid w:val="005F6611"/>
    <w:rsid w:val="005F702A"/>
    <w:rsid w:val="00605CC4"/>
    <w:rsid w:val="00612AC1"/>
    <w:rsid w:val="00614485"/>
    <w:rsid w:val="00614FE3"/>
    <w:rsid w:val="00617422"/>
    <w:rsid w:val="0062067F"/>
    <w:rsid w:val="0062193F"/>
    <w:rsid w:val="0062276E"/>
    <w:rsid w:val="006249EF"/>
    <w:rsid w:val="006329B9"/>
    <w:rsid w:val="006348C6"/>
    <w:rsid w:val="006403E1"/>
    <w:rsid w:val="00640E16"/>
    <w:rsid w:val="00641542"/>
    <w:rsid w:val="0064559F"/>
    <w:rsid w:val="00646BE8"/>
    <w:rsid w:val="006510F5"/>
    <w:rsid w:val="006559CD"/>
    <w:rsid w:val="00660E38"/>
    <w:rsid w:val="00664AAA"/>
    <w:rsid w:val="00666AAD"/>
    <w:rsid w:val="00670038"/>
    <w:rsid w:val="00670960"/>
    <w:rsid w:val="00672182"/>
    <w:rsid w:val="00673D45"/>
    <w:rsid w:val="00675A23"/>
    <w:rsid w:val="00680517"/>
    <w:rsid w:val="00680B79"/>
    <w:rsid w:val="0068584D"/>
    <w:rsid w:val="00685DEB"/>
    <w:rsid w:val="006910AC"/>
    <w:rsid w:val="00691D15"/>
    <w:rsid w:val="006947C0"/>
    <w:rsid w:val="006A6880"/>
    <w:rsid w:val="006B448B"/>
    <w:rsid w:val="006B5952"/>
    <w:rsid w:val="006C3CE9"/>
    <w:rsid w:val="006D13EF"/>
    <w:rsid w:val="006D388A"/>
    <w:rsid w:val="006D7082"/>
    <w:rsid w:val="006E330E"/>
    <w:rsid w:val="006E6791"/>
    <w:rsid w:val="006F5119"/>
    <w:rsid w:val="00702329"/>
    <w:rsid w:val="0070645B"/>
    <w:rsid w:val="0071518B"/>
    <w:rsid w:val="0071673E"/>
    <w:rsid w:val="00720626"/>
    <w:rsid w:val="00721BF0"/>
    <w:rsid w:val="00730CDE"/>
    <w:rsid w:val="00736BFB"/>
    <w:rsid w:val="00742E82"/>
    <w:rsid w:val="00745366"/>
    <w:rsid w:val="007454ED"/>
    <w:rsid w:val="007505CC"/>
    <w:rsid w:val="00767D3B"/>
    <w:rsid w:val="00771254"/>
    <w:rsid w:val="007719FC"/>
    <w:rsid w:val="007764DF"/>
    <w:rsid w:val="0078543C"/>
    <w:rsid w:val="00792D90"/>
    <w:rsid w:val="00792E52"/>
    <w:rsid w:val="007974A5"/>
    <w:rsid w:val="007B58F6"/>
    <w:rsid w:val="007B6335"/>
    <w:rsid w:val="007C26B1"/>
    <w:rsid w:val="007C35C1"/>
    <w:rsid w:val="007C4494"/>
    <w:rsid w:val="007D3B1B"/>
    <w:rsid w:val="00807B3A"/>
    <w:rsid w:val="00823D2C"/>
    <w:rsid w:val="00831EA2"/>
    <w:rsid w:val="008340B4"/>
    <w:rsid w:val="00835BC4"/>
    <w:rsid w:val="00851531"/>
    <w:rsid w:val="00857BA3"/>
    <w:rsid w:val="00865088"/>
    <w:rsid w:val="00866609"/>
    <w:rsid w:val="00870BF8"/>
    <w:rsid w:val="00873094"/>
    <w:rsid w:val="00873455"/>
    <w:rsid w:val="008746B3"/>
    <w:rsid w:val="0088176A"/>
    <w:rsid w:val="0088279A"/>
    <w:rsid w:val="00882F7C"/>
    <w:rsid w:val="008942D4"/>
    <w:rsid w:val="008957F3"/>
    <w:rsid w:val="00897512"/>
    <w:rsid w:val="008A4288"/>
    <w:rsid w:val="008A7745"/>
    <w:rsid w:val="008A7E64"/>
    <w:rsid w:val="008B0C89"/>
    <w:rsid w:val="008B4E55"/>
    <w:rsid w:val="008C2748"/>
    <w:rsid w:val="008C3233"/>
    <w:rsid w:val="008D0130"/>
    <w:rsid w:val="008D7ACD"/>
    <w:rsid w:val="008F125C"/>
    <w:rsid w:val="008F4489"/>
    <w:rsid w:val="008F498E"/>
    <w:rsid w:val="008F4A7C"/>
    <w:rsid w:val="008F5416"/>
    <w:rsid w:val="00901DEE"/>
    <w:rsid w:val="0090311D"/>
    <w:rsid w:val="0090418D"/>
    <w:rsid w:val="00906CA7"/>
    <w:rsid w:val="0091562D"/>
    <w:rsid w:val="00915786"/>
    <w:rsid w:val="009225B3"/>
    <w:rsid w:val="00923A9B"/>
    <w:rsid w:val="00950DBF"/>
    <w:rsid w:val="00961B4A"/>
    <w:rsid w:val="00964B1B"/>
    <w:rsid w:val="0096626A"/>
    <w:rsid w:val="00967A81"/>
    <w:rsid w:val="00970149"/>
    <w:rsid w:val="0097267A"/>
    <w:rsid w:val="009823CB"/>
    <w:rsid w:val="0098282D"/>
    <w:rsid w:val="009834ED"/>
    <w:rsid w:val="009837CA"/>
    <w:rsid w:val="00984B20"/>
    <w:rsid w:val="00985C63"/>
    <w:rsid w:val="00986CB2"/>
    <w:rsid w:val="00990147"/>
    <w:rsid w:val="009915B7"/>
    <w:rsid w:val="009A17E8"/>
    <w:rsid w:val="009A26C3"/>
    <w:rsid w:val="009A550E"/>
    <w:rsid w:val="009A5D93"/>
    <w:rsid w:val="009A62BD"/>
    <w:rsid w:val="009A686F"/>
    <w:rsid w:val="009A7733"/>
    <w:rsid w:val="009B082C"/>
    <w:rsid w:val="009B1D53"/>
    <w:rsid w:val="009B50EF"/>
    <w:rsid w:val="009C7B1E"/>
    <w:rsid w:val="009D2211"/>
    <w:rsid w:val="009D4644"/>
    <w:rsid w:val="009D7D0B"/>
    <w:rsid w:val="009E0021"/>
    <w:rsid w:val="009E4C51"/>
    <w:rsid w:val="009E5C2B"/>
    <w:rsid w:val="009F00DA"/>
    <w:rsid w:val="009F01B3"/>
    <w:rsid w:val="009F6732"/>
    <w:rsid w:val="00A00613"/>
    <w:rsid w:val="00A05B51"/>
    <w:rsid w:val="00A10D41"/>
    <w:rsid w:val="00A12F69"/>
    <w:rsid w:val="00A13C49"/>
    <w:rsid w:val="00A14768"/>
    <w:rsid w:val="00A1705A"/>
    <w:rsid w:val="00A20370"/>
    <w:rsid w:val="00A273C3"/>
    <w:rsid w:val="00A3432E"/>
    <w:rsid w:val="00A41A0C"/>
    <w:rsid w:val="00A43018"/>
    <w:rsid w:val="00A47F8B"/>
    <w:rsid w:val="00A53331"/>
    <w:rsid w:val="00A568B4"/>
    <w:rsid w:val="00A7187F"/>
    <w:rsid w:val="00A756DE"/>
    <w:rsid w:val="00A77E7A"/>
    <w:rsid w:val="00A878F5"/>
    <w:rsid w:val="00A91675"/>
    <w:rsid w:val="00A921B9"/>
    <w:rsid w:val="00A95978"/>
    <w:rsid w:val="00AA47D0"/>
    <w:rsid w:val="00AB6C43"/>
    <w:rsid w:val="00AB6DDC"/>
    <w:rsid w:val="00AC02AB"/>
    <w:rsid w:val="00AD1718"/>
    <w:rsid w:val="00AD55B6"/>
    <w:rsid w:val="00AE0DB3"/>
    <w:rsid w:val="00AE6CBC"/>
    <w:rsid w:val="00AE7839"/>
    <w:rsid w:val="00AF0FC4"/>
    <w:rsid w:val="00B01C11"/>
    <w:rsid w:val="00B06A44"/>
    <w:rsid w:val="00B127EC"/>
    <w:rsid w:val="00B14460"/>
    <w:rsid w:val="00B20625"/>
    <w:rsid w:val="00B25BAA"/>
    <w:rsid w:val="00B30C9E"/>
    <w:rsid w:val="00B32312"/>
    <w:rsid w:val="00B626C4"/>
    <w:rsid w:val="00B650A7"/>
    <w:rsid w:val="00B6628C"/>
    <w:rsid w:val="00B7489D"/>
    <w:rsid w:val="00B76165"/>
    <w:rsid w:val="00B824E8"/>
    <w:rsid w:val="00B83A79"/>
    <w:rsid w:val="00B91A4E"/>
    <w:rsid w:val="00B972CF"/>
    <w:rsid w:val="00B9789A"/>
    <w:rsid w:val="00BA3032"/>
    <w:rsid w:val="00BB757B"/>
    <w:rsid w:val="00BC37B6"/>
    <w:rsid w:val="00BC54D1"/>
    <w:rsid w:val="00BF0B25"/>
    <w:rsid w:val="00BF242C"/>
    <w:rsid w:val="00BF5EC4"/>
    <w:rsid w:val="00C11F0A"/>
    <w:rsid w:val="00C271EF"/>
    <w:rsid w:val="00C31597"/>
    <w:rsid w:val="00C35371"/>
    <w:rsid w:val="00C43DDB"/>
    <w:rsid w:val="00C44974"/>
    <w:rsid w:val="00C4710B"/>
    <w:rsid w:val="00C64055"/>
    <w:rsid w:val="00C66014"/>
    <w:rsid w:val="00C73A7E"/>
    <w:rsid w:val="00C74C95"/>
    <w:rsid w:val="00C80A50"/>
    <w:rsid w:val="00C84DD1"/>
    <w:rsid w:val="00C94292"/>
    <w:rsid w:val="00CA40B6"/>
    <w:rsid w:val="00CC0B24"/>
    <w:rsid w:val="00CC2FBF"/>
    <w:rsid w:val="00CD0D0C"/>
    <w:rsid w:val="00CE0421"/>
    <w:rsid w:val="00CE50A1"/>
    <w:rsid w:val="00CE6981"/>
    <w:rsid w:val="00CF14F3"/>
    <w:rsid w:val="00CF757F"/>
    <w:rsid w:val="00D00A8D"/>
    <w:rsid w:val="00D01533"/>
    <w:rsid w:val="00D025A3"/>
    <w:rsid w:val="00D10DBD"/>
    <w:rsid w:val="00D13F56"/>
    <w:rsid w:val="00D148C4"/>
    <w:rsid w:val="00D1563C"/>
    <w:rsid w:val="00D15839"/>
    <w:rsid w:val="00D25E78"/>
    <w:rsid w:val="00D32E29"/>
    <w:rsid w:val="00D360E7"/>
    <w:rsid w:val="00D54801"/>
    <w:rsid w:val="00D57CA1"/>
    <w:rsid w:val="00D6068C"/>
    <w:rsid w:val="00D627A2"/>
    <w:rsid w:val="00D6349E"/>
    <w:rsid w:val="00D658BA"/>
    <w:rsid w:val="00D70108"/>
    <w:rsid w:val="00D708D4"/>
    <w:rsid w:val="00D73709"/>
    <w:rsid w:val="00D76585"/>
    <w:rsid w:val="00D766F8"/>
    <w:rsid w:val="00D81E12"/>
    <w:rsid w:val="00D82DAF"/>
    <w:rsid w:val="00D857C5"/>
    <w:rsid w:val="00D90BA8"/>
    <w:rsid w:val="00D951A8"/>
    <w:rsid w:val="00D97A99"/>
    <w:rsid w:val="00DB20CD"/>
    <w:rsid w:val="00DB7121"/>
    <w:rsid w:val="00DC1D58"/>
    <w:rsid w:val="00DD2C52"/>
    <w:rsid w:val="00DD35BA"/>
    <w:rsid w:val="00DD3B9D"/>
    <w:rsid w:val="00DD40C8"/>
    <w:rsid w:val="00DE0418"/>
    <w:rsid w:val="00DE6487"/>
    <w:rsid w:val="00DF179E"/>
    <w:rsid w:val="00DF62AD"/>
    <w:rsid w:val="00E01CF2"/>
    <w:rsid w:val="00E16176"/>
    <w:rsid w:val="00E209A9"/>
    <w:rsid w:val="00E23C54"/>
    <w:rsid w:val="00E24D94"/>
    <w:rsid w:val="00E24E3F"/>
    <w:rsid w:val="00E25FDE"/>
    <w:rsid w:val="00E27C45"/>
    <w:rsid w:val="00E304AC"/>
    <w:rsid w:val="00E32CBB"/>
    <w:rsid w:val="00E372BE"/>
    <w:rsid w:val="00E378C3"/>
    <w:rsid w:val="00E45739"/>
    <w:rsid w:val="00E519ED"/>
    <w:rsid w:val="00E5390C"/>
    <w:rsid w:val="00E63875"/>
    <w:rsid w:val="00E75E60"/>
    <w:rsid w:val="00E819C3"/>
    <w:rsid w:val="00E81EAE"/>
    <w:rsid w:val="00E92C98"/>
    <w:rsid w:val="00EB1380"/>
    <w:rsid w:val="00EB3A07"/>
    <w:rsid w:val="00EC3D9A"/>
    <w:rsid w:val="00EC4193"/>
    <w:rsid w:val="00ED69C5"/>
    <w:rsid w:val="00EE48B1"/>
    <w:rsid w:val="00EE5471"/>
    <w:rsid w:val="00EF4AD1"/>
    <w:rsid w:val="00F04EC8"/>
    <w:rsid w:val="00F067BD"/>
    <w:rsid w:val="00F24E2E"/>
    <w:rsid w:val="00F26FCB"/>
    <w:rsid w:val="00F30C33"/>
    <w:rsid w:val="00F33F6F"/>
    <w:rsid w:val="00F36927"/>
    <w:rsid w:val="00F45989"/>
    <w:rsid w:val="00F518EC"/>
    <w:rsid w:val="00F546C0"/>
    <w:rsid w:val="00F60688"/>
    <w:rsid w:val="00F66D73"/>
    <w:rsid w:val="00F7023B"/>
    <w:rsid w:val="00F70557"/>
    <w:rsid w:val="00F7064F"/>
    <w:rsid w:val="00F70DF9"/>
    <w:rsid w:val="00F72986"/>
    <w:rsid w:val="00F77A81"/>
    <w:rsid w:val="00F8273B"/>
    <w:rsid w:val="00F85A20"/>
    <w:rsid w:val="00F968F5"/>
    <w:rsid w:val="00F96C06"/>
    <w:rsid w:val="00FA3D26"/>
    <w:rsid w:val="00FA6997"/>
    <w:rsid w:val="00FA6B7E"/>
    <w:rsid w:val="00FA72E8"/>
    <w:rsid w:val="00FB1794"/>
    <w:rsid w:val="00FB6CDC"/>
    <w:rsid w:val="00FC44FA"/>
    <w:rsid w:val="00FC72F7"/>
    <w:rsid w:val="00FC7614"/>
    <w:rsid w:val="00FD0B39"/>
    <w:rsid w:val="00FD1B8F"/>
    <w:rsid w:val="00FE213F"/>
    <w:rsid w:val="00FE2977"/>
    <w:rsid w:val="00FE69BF"/>
    <w:rsid w:val="00FE7900"/>
    <w:rsid w:val="00FE793C"/>
    <w:rsid w:val="00FF084F"/>
    <w:rsid w:val="00FF1465"/>
    <w:rsid w:val="00FF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54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54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251F76"/>
    <w:pPr>
      <w:ind w:leftChars="200" w:left="480"/>
    </w:pPr>
  </w:style>
  <w:style w:type="character" w:customStyle="1" w:styleId="st1">
    <w:name w:val="st1"/>
    <w:basedOn w:val="a0"/>
    <w:rsid w:val="009A5D93"/>
  </w:style>
  <w:style w:type="character" w:styleId="a6">
    <w:name w:val="Hyperlink"/>
    <w:basedOn w:val="a0"/>
    <w:uiPriority w:val="99"/>
    <w:semiHidden/>
    <w:unhideWhenUsed/>
    <w:rsid w:val="009A5D93"/>
    <w:rPr>
      <w:rFonts w:ascii="Arial" w:hAnsi="Arial" w:cs="Arial" w:hint="default"/>
      <w:color w:val="1A0DAB"/>
      <w:u w:val="single"/>
    </w:rPr>
  </w:style>
  <w:style w:type="paragraph" w:styleId="a7">
    <w:name w:val="Body Text"/>
    <w:basedOn w:val="a"/>
    <w:link w:val="a8"/>
    <w:rsid w:val="00C66014"/>
    <w:pPr>
      <w:tabs>
        <w:tab w:val="left" w:pos="1990"/>
        <w:tab w:val="left" w:pos="2690"/>
        <w:tab w:val="left" w:pos="4650"/>
        <w:tab w:val="left" w:pos="5910"/>
        <w:tab w:val="left" w:pos="8290"/>
        <w:tab w:val="left" w:pos="8850"/>
      </w:tabs>
      <w:autoSpaceDE w:val="0"/>
      <w:autoSpaceDN w:val="0"/>
      <w:adjustRightInd w:val="0"/>
      <w:spacing w:line="320" w:lineRule="exact"/>
      <w:jc w:val="both"/>
      <w:textAlignment w:val="baseline"/>
    </w:pPr>
    <w:rPr>
      <w:rFonts w:ascii="Times New Roman" w:eastAsia="標楷體" w:hAnsi="Times New Roman" w:cs="Times New Roman"/>
      <w:color w:val="000000"/>
      <w:kern w:val="52"/>
      <w:szCs w:val="20"/>
    </w:rPr>
  </w:style>
  <w:style w:type="character" w:customStyle="1" w:styleId="a8">
    <w:name w:val="本文 字元"/>
    <w:basedOn w:val="a0"/>
    <w:link w:val="a7"/>
    <w:rsid w:val="00C66014"/>
    <w:rPr>
      <w:rFonts w:ascii="Times New Roman" w:eastAsia="標楷體" w:hAnsi="Times New Roman" w:cs="Times New Roman"/>
      <w:color w:val="000000"/>
      <w:kern w:val="52"/>
      <w:szCs w:val="20"/>
    </w:rPr>
  </w:style>
  <w:style w:type="paragraph" w:styleId="a9">
    <w:name w:val="Body Text Indent"/>
    <w:basedOn w:val="a"/>
    <w:link w:val="aa"/>
    <w:rsid w:val="00C66014"/>
    <w:pPr>
      <w:autoSpaceDE w:val="0"/>
      <w:autoSpaceDN w:val="0"/>
      <w:adjustRightInd w:val="0"/>
      <w:ind w:left="240"/>
    </w:pPr>
    <w:rPr>
      <w:rFonts w:ascii="Times New Roman" w:eastAsia="新細明體" w:hAnsi="Times New Roman" w:cs="Times New Roman"/>
      <w:szCs w:val="20"/>
    </w:rPr>
  </w:style>
  <w:style w:type="character" w:customStyle="1" w:styleId="aa">
    <w:name w:val="本文縮排 字元"/>
    <w:basedOn w:val="a0"/>
    <w:link w:val="a9"/>
    <w:rsid w:val="00C66014"/>
    <w:rPr>
      <w:rFonts w:ascii="Times New Roman" w:eastAsia="新細明體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F77A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Tzeng%20YJ%5BAuthor%5D&amp;cauthor=true&amp;cauthor_uid=252750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Lin%20CY%5BAuthor%5D&amp;cauthor=true&amp;cauthor_uid=252750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/?term=Chang%20TW%5BAuthor%5D&amp;cauthor=true&amp;cauthor_uid=25275043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441</Words>
  <Characters>2517</Characters>
  <Application>Microsoft Office Word</Application>
  <DocSecurity>0</DocSecurity>
  <Lines>20</Lines>
  <Paragraphs>5</Paragraphs>
  <ScaleCrop>false</ScaleCrop>
  <Company>慈濟大學</Company>
  <LinksUpToDate>false</LinksUpToDate>
  <CharactersWithSpaces>2953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慈濟大學</dc:creator>
  <cp:keywords/>
  <dc:description/>
  <cp:lastModifiedBy>慈濟大學</cp:lastModifiedBy>
  <cp:revision>1</cp:revision>
  <dcterms:created xsi:type="dcterms:W3CDTF">2015-11-12T06:56:00Z</dcterms:created>
  <dcterms:modified xsi:type="dcterms:W3CDTF">2015-11-12T09:07:00Z</dcterms:modified>
</cp:coreProperties>
</file>